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048B6" w14:textId="77777777" w:rsidR="00464C89" w:rsidRPr="00771D52" w:rsidRDefault="00464C89" w:rsidP="00124D9E">
      <w:pPr>
        <w:rPr>
          <w:b/>
          <w:bCs/>
          <w:sz w:val="28"/>
          <w:szCs w:val="28"/>
          <w:lang w:val="en-GB"/>
        </w:rPr>
      </w:pPr>
    </w:p>
    <w:p w14:paraId="68477253" w14:textId="67AB65FA" w:rsidR="00464C89" w:rsidRPr="00771D52" w:rsidRDefault="002B37B3" w:rsidP="00124D9E">
      <w:pPr>
        <w:rPr>
          <w:sz w:val="24"/>
          <w:szCs w:val="24"/>
          <w:lang w:val="en-GB"/>
        </w:rPr>
      </w:pPr>
      <w:r>
        <w:rPr>
          <w:sz w:val="24"/>
          <w:szCs w:val="24"/>
          <w:lang w:val="en-GB"/>
        </w:rPr>
        <w:t>28</w:t>
      </w:r>
      <w:r w:rsidRPr="002B37B3">
        <w:rPr>
          <w:sz w:val="24"/>
          <w:szCs w:val="24"/>
          <w:vertAlign w:val="superscript"/>
          <w:lang w:val="en-GB"/>
        </w:rPr>
        <w:t>th</w:t>
      </w:r>
      <w:r>
        <w:rPr>
          <w:sz w:val="24"/>
          <w:szCs w:val="24"/>
          <w:lang w:val="en-GB"/>
        </w:rPr>
        <w:t xml:space="preserve"> January</w:t>
      </w:r>
      <w:r w:rsidR="000E6014" w:rsidRPr="00771D52">
        <w:rPr>
          <w:sz w:val="24"/>
          <w:szCs w:val="24"/>
          <w:lang w:val="en-GB"/>
        </w:rPr>
        <w:t xml:space="preserve"> </w:t>
      </w:r>
      <w:r w:rsidR="00627420" w:rsidRPr="00771D52">
        <w:rPr>
          <w:sz w:val="24"/>
          <w:szCs w:val="24"/>
          <w:lang w:val="en-GB"/>
        </w:rPr>
        <w:t>2025</w:t>
      </w:r>
    </w:p>
    <w:p w14:paraId="3C194A6B" w14:textId="6678BDE1" w:rsidR="000B148C" w:rsidRPr="00771D52" w:rsidRDefault="00B7707A" w:rsidP="00280722">
      <w:pPr>
        <w:jc w:val="center"/>
        <w:rPr>
          <w:b/>
          <w:bCs/>
          <w:sz w:val="28"/>
          <w:szCs w:val="28"/>
          <w:lang w:val="en-GB"/>
        </w:rPr>
      </w:pPr>
      <w:r w:rsidRPr="00771D52">
        <w:rPr>
          <w:b/>
          <w:bCs/>
          <w:sz w:val="28"/>
          <w:szCs w:val="28"/>
          <w:lang w:val="en-GB"/>
        </w:rPr>
        <w:t>PRESS RELEASE</w:t>
      </w:r>
    </w:p>
    <w:p w14:paraId="4CC5C940" w14:textId="77777777" w:rsidR="009315B0" w:rsidRPr="00771D52" w:rsidRDefault="00D364A4" w:rsidP="009315B0">
      <w:pPr>
        <w:spacing w:after="0"/>
        <w:jc w:val="center"/>
        <w:rPr>
          <w:b/>
          <w:bCs/>
          <w:sz w:val="28"/>
          <w:szCs w:val="28"/>
          <w:lang w:val="en-GB"/>
        </w:rPr>
      </w:pPr>
      <w:r w:rsidRPr="00771D52">
        <w:rPr>
          <w:b/>
          <w:bCs/>
          <w:sz w:val="28"/>
          <w:szCs w:val="28"/>
          <w:lang w:val="en-GB"/>
        </w:rPr>
        <w:t xml:space="preserve">Epax boosts innovation and sustainability </w:t>
      </w:r>
    </w:p>
    <w:p w14:paraId="155BE938" w14:textId="508300E2" w:rsidR="00265A28" w:rsidRPr="00771D52" w:rsidRDefault="00D364A4" w:rsidP="009315B0">
      <w:pPr>
        <w:spacing w:after="0"/>
        <w:jc w:val="center"/>
        <w:rPr>
          <w:b/>
          <w:bCs/>
          <w:sz w:val="28"/>
          <w:szCs w:val="28"/>
          <w:lang w:val="en-GB"/>
        </w:rPr>
      </w:pPr>
      <w:r w:rsidRPr="00771D52">
        <w:rPr>
          <w:b/>
          <w:bCs/>
          <w:sz w:val="28"/>
          <w:szCs w:val="28"/>
          <w:lang w:val="en-GB"/>
        </w:rPr>
        <w:t xml:space="preserve">drive with </w:t>
      </w:r>
      <w:r w:rsidR="000F2794" w:rsidRPr="00771D52">
        <w:rPr>
          <w:b/>
          <w:bCs/>
          <w:sz w:val="28"/>
          <w:szCs w:val="28"/>
          <w:lang w:val="en-GB"/>
        </w:rPr>
        <w:t>$10 million</w:t>
      </w:r>
      <w:r w:rsidRPr="00771D52">
        <w:rPr>
          <w:b/>
          <w:bCs/>
          <w:sz w:val="28"/>
          <w:szCs w:val="28"/>
          <w:lang w:val="en-GB"/>
        </w:rPr>
        <w:t xml:space="preserve"> investment </w:t>
      </w:r>
    </w:p>
    <w:p w14:paraId="093772D8" w14:textId="77777777" w:rsidR="009315B0" w:rsidRPr="00771D52" w:rsidRDefault="009315B0" w:rsidP="009315B0">
      <w:pPr>
        <w:spacing w:after="0"/>
        <w:jc w:val="center"/>
        <w:rPr>
          <w:b/>
          <w:bCs/>
          <w:sz w:val="28"/>
          <w:szCs w:val="28"/>
          <w:lang w:val="en-GB"/>
        </w:rPr>
      </w:pPr>
    </w:p>
    <w:p w14:paraId="76B07D10" w14:textId="2420D215" w:rsidR="000D6E70" w:rsidRPr="00771D52" w:rsidRDefault="00640CF9" w:rsidP="000B148C">
      <w:pPr>
        <w:tabs>
          <w:tab w:val="left" w:pos="2505"/>
        </w:tabs>
        <w:rPr>
          <w:lang w:val="en-GB"/>
        </w:rPr>
      </w:pPr>
      <w:r w:rsidRPr="00771D52">
        <w:rPr>
          <w:lang w:val="en-GB"/>
        </w:rPr>
        <w:t>Epax i</w:t>
      </w:r>
      <w:r w:rsidR="00D50787" w:rsidRPr="00771D52">
        <w:rPr>
          <w:lang w:val="en-GB"/>
        </w:rPr>
        <w:t xml:space="preserve">s </w:t>
      </w:r>
      <w:r w:rsidR="008D452F" w:rsidRPr="00771D52">
        <w:rPr>
          <w:lang w:val="en-GB"/>
        </w:rPr>
        <w:t xml:space="preserve">investing </w:t>
      </w:r>
      <w:r w:rsidR="00701478" w:rsidRPr="00771D52">
        <w:rPr>
          <w:lang w:val="en-GB"/>
        </w:rPr>
        <w:t xml:space="preserve">in a </w:t>
      </w:r>
      <w:r w:rsidR="00A532BD" w:rsidRPr="00771D52">
        <w:rPr>
          <w:lang w:val="en-GB"/>
        </w:rPr>
        <w:t xml:space="preserve">major </w:t>
      </w:r>
      <w:r w:rsidR="00FF4C35" w:rsidRPr="00771D52">
        <w:rPr>
          <w:lang w:val="en-GB"/>
        </w:rPr>
        <w:t xml:space="preserve">upgrade </w:t>
      </w:r>
      <w:r w:rsidR="00866DBC" w:rsidRPr="00771D52">
        <w:rPr>
          <w:lang w:val="en-GB"/>
        </w:rPr>
        <w:t>to</w:t>
      </w:r>
      <w:r w:rsidR="00191D0B" w:rsidRPr="00771D52">
        <w:rPr>
          <w:lang w:val="en-GB"/>
        </w:rPr>
        <w:t xml:space="preserve"> its</w:t>
      </w:r>
      <w:r w:rsidR="00256AFF" w:rsidRPr="00771D52">
        <w:rPr>
          <w:lang w:val="en-GB"/>
        </w:rPr>
        <w:t xml:space="preserve"> </w:t>
      </w:r>
      <w:r w:rsidR="000238D1" w:rsidRPr="00771D52">
        <w:rPr>
          <w:lang w:val="en-GB"/>
        </w:rPr>
        <w:t>main</w:t>
      </w:r>
      <w:r w:rsidR="00191D0B" w:rsidRPr="00771D52">
        <w:rPr>
          <w:lang w:val="en-GB"/>
        </w:rPr>
        <w:t xml:space="preserve"> </w:t>
      </w:r>
      <w:r w:rsidR="00FE4782" w:rsidRPr="00771D52">
        <w:rPr>
          <w:lang w:val="en-GB"/>
        </w:rPr>
        <w:t>production facility</w:t>
      </w:r>
      <w:r w:rsidR="00171C5B" w:rsidRPr="00771D52">
        <w:rPr>
          <w:lang w:val="en-GB"/>
        </w:rPr>
        <w:t>, supporting</w:t>
      </w:r>
      <w:r w:rsidR="00A82072" w:rsidRPr="00771D52">
        <w:rPr>
          <w:lang w:val="en-GB"/>
        </w:rPr>
        <w:t xml:space="preserve"> both</w:t>
      </w:r>
      <w:r w:rsidR="00171C5B" w:rsidRPr="00771D52">
        <w:rPr>
          <w:lang w:val="en-GB"/>
        </w:rPr>
        <w:t xml:space="preserve"> </w:t>
      </w:r>
      <w:r w:rsidR="005639C5" w:rsidRPr="00771D52">
        <w:rPr>
          <w:lang w:val="en-GB"/>
        </w:rPr>
        <w:t>its drive to</w:t>
      </w:r>
      <w:r w:rsidR="0040199A" w:rsidRPr="00771D52">
        <w:rPr>
          <w:lang w:val="en-GB"/>
        </w:rPr>
        <w:t xml:space="preserve"> develop</w:t>
      </w:r>
      <w:r w:rsidR="00FB459E" w:rsidRPr="00771D52">
        <w:rPr>
          <w:lang w:val="en-GB"/>
        </w:rPr>
        <w:t xml:space="preserve"> ne</w:t>
      </w:r>
      <w:r w:rsidR="00E40F1E" w:rsidRPr="00771D52">
        <w:rPr>
          <w:lang w:val="en-GB"/>
        </w:rPr>
        <w:t xml:space="preserve">xt-generation </w:t>
      </w:r>
      <w:r w:rsidR="00F82562" w:rsidRPr="00771D52">
        <w:rPr>
          <w:lang w:val="en-GB"/>
        </w:rPr>
        <w:t>marine oil</w:t>
      </w:r>
      <w:r w:rsidR="00C17ACE" w:rsidRPr="00771D52">
        <w:rPr>
          <w:lang w:val="en-GB"/>
        </w:rPr>
        <w:t xml:space="preserve"> products</w:t>
      </w:r>
      <w:r w:rsidR="00F82562" w:rsidRPr="00771D52">
        <w:rPr>
          <w:lang w:val="en-GB"/>
        </w:rPr>
        <w:t xml:space="preserve">, </w:t>
      </w:r>
      <w:r w:rsidR="00171C5B" w:rsidRPr="00771D52">
        <w:rPr>
          <w:lang w:val="en-GB"/>
        </w:rPr>
        <w:t>and its</w:t>
      </w:r>
      <w:r w:rsidR="00DA3AE2" w:rsidRPr="00771D52">
        <w:rPr>
          <w:lang w:val="en-GB"/>
        </w:rPr>
        <w:t xml:space="preserve"> </w:t>
      </w:r>
      <w:r w:rsidR="00262000" w:rsidRPr="00771D52">
        <w:rPr>
          <w:lang w:val="en-GB"/>
        </w:rPr>
        <w:t xml:space="preserve">commitment to </w:t>
      </w:r>
      <w:r w:rsidR="009C6DC3" w:rsidRPr="00771D52">
        <w:rPr>
          <w:lang w:val="en-GB"/>
        </w:rPr>
        <w:t>sustainability.</w:t>
      </w:r>
    </w:p>
    <w:p w14:paraId="0619A865" w14:textId="21F94A32" w:rsidR="0093450D" w:rsidRPr="0093450D" w:rsidRDefault="001E1F98" w:rsidP="0093450D">
      <w:pPr>
        <w:tabs>
          <w:tab w:val="left" w:pos="2505"/>
        </w:tabs>
        <w:rPr>
          <w:lang w:val="nb-NO"/>
        </w:rPr>
      </w:pPr>
      <w:r w:rsidRPr="00771D52">
        <w:rPr>
          <w:lang w:val="en-GB"/>
        </w:rPr>
        <w:t xml:space="preserve">The </w:t>
      </w:r>
      <w:r w:rsidR="00F82562" w:rsidRPr="00771D52">
        <w:rPr>
          <w:lang w:val="en-GB"/>
        </w:rPr>
        <w:t>$10</w:t>
      </w:r>
      <w:r w:rsidR="00171C5B" w:rsidRPr="00771D52">
        <w:rPr>
          <w:lang w:val="en-GB"/>
        </w:rPr>
        <w:t xml:space="preserve"> </w:t>
      </w:r>
      <w:r w:rsidR="00F82562" w:rsidRPr="00771D52">
        <w:rPr>
          <w:lang w:val="en-GB"/>
        </w:rPr>
        <w:t>million investment</w:t>
      </w:r>
      <w:r w:rsidRPr="00771D52">
        <w:rPr>
          <w:lang w:val="en-GB"/>
        </w:rPr>
        <w:t xml:space="preserve"> </w:t>
      </w:r>
      <w:r w:rsidR="00F051BE" w:rsidRPr="00771D52">
        <w:rPr>
          <w:lang w:val="en-GB"/>
        </w:rPr>
        <w:t xml:space="preserve">in the </w:t>
      </w:r>
      <w:r w:rsidRPr="00771D52">
        <w:rPr>
          <w:lang w:val="en-GB"/>
        </w:rPr>
        <w:t>facility in Aalesund</w:t>
      </w:r>
      <w:r w:rsidR="00B158F8" w:rsidRPr="00771D52">
        <w:rPr>
          <w:lang w:val="en-GB"/>
        </w:rPr>
        <w:t>,</w:t>
      </w:r>
      <w:r w:rsidR="00BE2F6C" w:rsidRPr="00771D52">
        <w:rPr>
          <w:lang w:val="en-GB"/>
        </w:rPr>
        <w:t xml:space="preserve"> </w:t>
      </w:r>
      <w:r w:rsidRPr="00771D52">
        <w:rPr>
          <w:lang w:val="en-GB"/>
        </w:rPr>
        <w:t>Norwa</w:t>
      </w:r>
      <w:r w:rsidR="00BE2F6C" w:rsidRPr="00771D52">
        <w:rPr>
          <w:lang w:val="en-GB"/>
        </w:rPr>
        <w:t>y</w:t>
      </w:r>
      <w:r w:rsidRPr="00771D52">
        <w:rPr>
          <w:lang w:val="en-GB"/>
        </w:rPr>
        <w:t xml:space="preserve"> includes the construction of a</w:t>
      </w:r>
      <w:r w:rsidR="00514209" w:rsidRPr="00771D52">
        <w:rPr>
          <w:lang w:val="en-GB"/>
        </w:rPr>
        <w:t xml:space="preserve"> new</w:t>
      </w:r>
      <w:r w:rsidRPr="00771D52">
        <w:rPr>
          <w:lang w:val="en-GB"/>
        </w:rPr>
        <w:t xml:space="preserve"> synthesis plan</w:t>
      </w:r>
      <w:r w:rsidR="00CE601E" w:rsidRPr="00771D52">
        <w:rPr>
          <w:lang w:val="en-GB"/>
        </w:rPr>
        <w:t xml:space="preserve">t. It </w:t>
      </w:r>
      <w:r w:rsidR="00F76E9E" w:rsidRPr="00771D52">
        <w:rPr>
          <w:lang w:val="en-GB"/>
        </w:rPr>
        <w:t>will use</w:t>
      </w:r>
      <w:r w:rsidR="001769B4" w:rsidRPr="00771D52">
        <w:rPr>
          <w:lang w:val="en-GB"/>
        </w:rPr>
        <w:t xml:space="preserve"> </w:t>
      </w:r>
      <w:r w:rsidR="00111625" w:rsidRPr="00771D52">
        <w:rPr>
          <w:lang w:val="en-GB"/>
        </w:rPr>
        <w:t>tailor-made</w:t>
      </w:r>
      <w:r w:rsidR="00F76E9E" w:rsidRPr="00771D52">
        <w:rPr>
          <w:lang w:val="en-GB"/>
        </w:rPr>
        <w:t xml:space="preserve"> Epax</w:t>
      </w:r>
      <w:r w:rsidRPr="00771D52">
        <w:rPr>
          <w:lang w:val="en-GB"/>
        </w:rPr>
        <w:t xml:space="preserve"> fractionation technology to </w:t>
      </w:r>
      <w:r w:rsidR="0093450D" w:rsidRPr="0093450D">
        <w:rPr>
          <w:lang w:val="en-GB"/>
        </w:rPr>
        <w:t xml:space="preserve">gently modify </w:t>
      </w:r>
      <w:r w:rsidR="003311CE">
        <w:rPr>
          <w:lang w:val="en-GB"/>
        </w:rPr>
        <w:t xml:space="preserve">fish oil </w:t>
      </w:r>
      <w:r w:rsidR="0093450D" w:rsidRPr="0093450D">
        <w:rPr>
          <w:lang w:val="en-GB"/>
        </w:rPr>
        <w:t>and extract different fatty acids</w:t>
      </w:r>
      <w:r w:rsidR="003311CE">
        <w:rPr>
          <w:lang w:val="en-GB"/>
        </w:rPr>
        <w:t xml:space="preserve"> </w:t>
      </w:r>
      <w:r w:rsidR="0093450D" w:rsidRPr="0093450D">
        <w:rPr>
          <w:lang w:val="en-GB"/>
        </w:rPr>
        <w:t>for bespoke nutrition products.</w:t>
      </w:r>
    </w:p>
    <w:p w14:paraId="462A48CB" w14:textId="7F6BB54A" w:rsidR="003672D3" w:rsidRPr="00771D52" w:rsidRDefault="00293F9B" w:rsidP="000B148C">
      <w:pPr>
        <w:tabs>
          <w:tab w:val="left" w:pos="2505"/>
        </w:tabs>
        <w:rPr>
          <w:lang w:val="en-GB"/>
        </w:rPr>
      </w:pPr>
      <w:r w:rsidRPr="00771D52">
        <w:rPr>
          <w:lang w:val="en-GB"/>
        </w:rPr>
        <w:t xml:space="preserve">Developed by Epax’s R&amp;D team, the unique new technology has been </w:t>
      </w:r>
      <w:r w:rsidR="00C24D1A" w:rsidRPr="00771D52">
        <w:rPr>
          <w:lang w:val="en-GB"/>
        </w:rPr>
        <w:t>successfully</w:t>
      </w:r>
      <w:r w:rsidR="007651CE">
        <w:rPr>
          <w:lang w:val="en-GB"/>
        </w:rPr>
        <w:t xml:space="preserve"> tested and</w:t>
      </w:r>
      <w:r w:rsidR="00C24D1A" w:rsidRPr="00771D52">
        <w:rPr>
          <w:lang w:val="en-GB"/>
        </w:rPr>
        <w:t xml:space="preserve"> piloted</w:t>
      </w:r>
      <w:r w:rsidR="00245918" w:rsidRPr="00771D52">
        <w:rPr>
          <w:lang w:val="en-GB"/>
        </w:rPr>
        <w:t xml:space="preserve">, allowing it to be </w:t>
      </w:r>
      <w:r w:rsidR="00C24D1A" w:rsidRPr="00771D52">
        <w:rPr>
          <w:lang w:val="en-GB"/>
        </w:rPr>
        <w:t xml:space="preserve">implemented on an industrial scale. </w:t>
      </w:r>
      <w:r w:rsidR="00EA778F" w:rsidRPr="00771D52">
        <w:rPr>
          <w:lang w:val="en-GB"/>
        </w:rPr>
        <w:t xml:space="preserve">As well as </w:t>
      </w:r>
      <w:r w:rsidR="00A533B0" w:rsidRPr="00771D52">
        <w:rPr>
          <w:lang w:val="en-GB"/>
        </w:rPr>
        <w:t>supporting its position as a leader in the Omega-3 category</w:t>
      </w:r>
      <w:r w:rsidR="007F2069" w:rsidRPr="00771D52">
        <w:rPr>
          <w:lang w:val="en-GB"/>
        </w:rPr>
        <w:t xml:space="preserve">, </w:t>
      </w:r>
      <w:r w:rsidRPr="00771D52">
        <w:rPr>
          <w:lang w:val="en-GB"/>
        </w:rPr>
        <w:t>it</w:t>
      </w:r>
      <w:r w:rsidR="007F2069" w:rsidRPr="00771D52">
        <w:rPr>
          <w:lang w:val="en-GB"/>
        </w:rPr>
        <w:t xml:space="preserve"> </w:t>
      </w:r>
      <w:r w:rsidR="00007392" w:rsidRPr="00771D52">
        <w:rPr>
          <w:lang w:val="en-GB"/>
        </w:rPr>
        <w:t xml:space="preserve">will </w:t>
      </w:r>
      <w:r w:rsidR="002B41DD" w:rsidRPr="00771D52">
        <w:rPr>
          <w:lang w:val="en-GB"/>
        </w:rPr>
        <w:t xml:space="preserve">help </w:t>
      </w:r>
      <w:r w:rsidR="00CA6645" w:rsidRPr="00771D52">
        <w:rPr>
          <w:lang w:val="en-GB"/>
        </w:rPr>
        <w:t>Epax create new</w:t>
      </w:r>
      <w:r w:rsidR="00917BC1" w:rsidRPr="00771D52">
        <w:rPr>
          <w:lang w:val="en-GB"/>
        </w:rPr>
        <w:t xml:space="preserve"> patented</w:t>
      </w:r>
      <w:r w:rsidR="00CA6645" w:rsidRPr="00771D52">
        <w:rPr>
          <w:lang w:val="en-GB"/>
        </w:rPr>
        <w:t xml:space="preserve"> produc</w:t>
      </w:r>
      <w:r w:rsidR="00917BC1" w:rsidRPr="00771D52">
        <w:rPr>
          <w:lang w:val="en-GB"/>
        </w:rPr>
        <w:t>t</w:t>
      </w:r>
      <w:r w:rsidR="00CA6645" w:rsidRPr="00771D52">
        <w:rPr>
          <w:lang w:val="en-GB"/>
        </w:rPr>
        <w:t>s containing</w:t>
      </w:r>
      <w:r w:rsidR="00B158F8" w:rsidRPr="00771D52">
        <w:rPr>
          <w:lang w:val="en-GB"/>
        </w:rPr>
        <w:t xml:space="preserve"> </w:t>
      </w:r>
      <w:r w:rsidR="006B4865" w:rsidRPr="00771D52">
        <w:rPr>
          <w:lang w:val="en-GB"/>
        </w:rPr>
        <w:t>Omega-9 and Omega-11</w:t>
      </w:r>
      <w:r w:rsidR="00917BC1" w:rsidRPr="00771D52">
        <w:rPr>
          <w:lang w:val="en-GB"/>
        </w:rPr>
        <w:t xml:space="preserve">. </w:t>
      </w:r>
      <w:r w:rsidR="00DC79CB" w:rsidRPr="00771D52">
        <w:rPr>
          <w:lang w:val="en-GB"/>
        </w:rPr>
        <w:t>Less well known than Omega-3, t</w:t>
      </w:r>
      <w:r w:rsidR="00917BC1" w:rsidRPr="00771D52">
        <w:rPr>
          <w:lang w:val="en-GB"/>
        </w:rPr>
        <w:t xml:space="preserve">hese long-chain monounsaturated fatty acids (LC-MUFAs) offer </w:t>
      </w:r>
      <w:proofErr w:type="gramStart"/>
      <w:r w:rsidR="00917BC1" w:rsidRPr="00771D52">
        <w:rPr>
          <w:lang w:val="en-GB"/>
        </w:rPr>
        <w:t>particular potential</w:t>
      </w:r>
      <w:proofErr w:type="gramEnd"/>
      <w:r w:rsidR="00917BC1" w:rsidRPr="00771D52">
        <w:rPr>
          <w:lang w:val="en-GB"/>
        </w:rPr>
        <w:t xml:space="preserve"> </w:t>
      </w:r>
      <w:r w:rsidR="009E7807" w:rsidRPr="00771D52">
        <w:rPr>
          <w:lang w:val="en-GB"/>
        </w:rPr>
        <w:t>in nutraceutical applications targeting skin and metabolic health</w:t>
      </w:r>
      <w:r w:rsidR="00D32FC2">
        <w:rPr>
          <w:lang w:val="en-GB"/>
        </w:rPr>
        <w:t>, as well as products for beauty and p</w:t>
      </w:r>
      <w:r w:rsidR="00DC164C">
        <w:rPr>
          <w:lang w:val="en-GB"/>
        </w:rPr>
        <w:t>ersonal care.</w:t>
      </w:r>
    </w:p>
    <w:p w14:paraId="0C650997" w14:textId="69FCAE65" w:rsidR="00613DF0" w:rsidRPr="00771D52" w:rsidRDefault="000E0866" w:rsidP="000B148C">
      <w:pPr>
        <w:tabs>
          <w:tab w:val="left" w:pos="2505"/>
        </w:tabs>
        <w:rPr>
          <w:lang w:val="en-GB"/>
        </w:rPr>
      </w:pPr>
      <w:r w:rsidRPr="00771D52">
        <w:rPr>
          <w:lang w:val="en-GB"/>
        </w:rPr>
        <w:t>The new plant will have the capacity to process</w:t>
      </w:r>
      <w:r w:rsidR="00B2505A" w:rsidRPr="00771D52">
        <w:rPr>
          <w:lang w:val="en-GB"/>
        </w:rPr>
        <w:t xml:space="preserve"> 5000 ton</w:t>
      </w:r>
      <w:r w:rsidR="00E417CC" w:rsidRPr="00771D52">
        <w:rPr>
          <w:lang w:val="en-GB"/>
        </w:rPr>
        <w:t>ne</w:t>
      </w:r>
      <w:r w:rsidR="00B2505A" w:rsidRPr="00771D52">
        <w:rPr>
          <w:lang w:val="en-GB"/>
        </w:rPr>
        <w:t xml:space="preserve">s </w:t>
      </w:r>
      <w:r w:rsidR="004209B8" w:rsidRPr="00771D52">
        <w:rPr>
          <w:lang w:val="en-GB"/>
        </w:rPr>
        <w:t>of crude oil</w:t>
      </w:r>
      <w:r w:rsidR="00600F85">
        <w:rPr>
          <w:lang w:val="en-GB"/>
        </w:rPr>
        <w:t xml:space="preserve"> per year</w:t>
      </w:r>
      <w:r w:rsidR="00487FED" w:rsidRPr="00771D52">
        <w:rPr>
          <w:lang w:val="en-GB"/>
        </w:rPr>
        <w:t xml:space="preserve">, </w:t>
      </w:r>
      <w:r w:rsidR="00E859B4">
        <w:rPr>
          <w:lang w:val="en-GB"/>
        </w:rPr>
        <w:t xml:space="preserve">all </w:t>
      </w:r>
      <w:r w:rsidRPr="00771D52">
        <w:rPr>
          <w:lang w:val="en-GB"/>
        </w:rPr>
        <w:t xml:space="preserve">derived from </w:t>
      </w:r>
      <w:r w:rsidR="00E859B4">
        <w:rPr>
          <w:lang w:val="en-GB"/>
        </w:rPr>
        <w:t>North Atlantic</w:t>
      </w:r>
      <w:r w:rsidRPr="00771D52">
        <w:rPr>
          <w:lang w:val="en-GB"/>
        </w:rPr>
        <w:t xml:space="preserve"> pelagic</w:t>
      </w:r>
      <w:r w:rsidR="003910B7" w:rsidRPr="00771D52">
        <w:rPr>
          <w:lang w:val="en-GB"/>
        </w:rPr>
        <w:t xml:space="preserve"> fish species, which are</w:t>
      </w:r>
      <w:r w:rsidR="00014838" w:rsidRPr="00771D52">
        <w:rPr>
          <w:lang w:val="en-GB"/>
        </w:rPr>
        <w:t xml:space="preserve"> an unusually</w:t>
      </w:r>
      <w:r w:rsidR="003910B7" w:rsidRPr="00771D52">
        <w:rPr>
          <w:lang w:val="en-GB"/>
        </w:rPr>
        <w:t xml:space="preserve"> rich </w:t>
      </w:r>
      <w:r w:rsidR="00014838" w:rsidRPr="00771D52">
        <w:rPr>
          <w:lang w:val="en-GB"/>
        </w:rPr>
        <w:t xml:space="preserve">source of </w:t>
      </w:r>
      <w:r w:rsidR="003910B7" w:rsidRPr="00771D52">
        <w:rPr>
          <w:lang w:val="en-GB"/>
        </w:rPr>
        <w:t xml:space="preserve">Omega-9 </w:t>
      </w:r>
      <w:r w:rsidR="0094368D" w:rsidRPr="00771D52">
        <w:rPr>
          <w:lang w:val="en-GB"/>
        </w:rPr>
        <w:t>and</w:t>
      </w:r>
      <w:r w:rsidR="003910B7" w:rsidRPr="00771D52">
        <w:rPr>
          <w:lang w:val="en-GB"/>
        </w:rPr>
        <w:t xml:space="preserve"> Omega-11. </w:t>
      </w:r>
      <w:r w:rsidR="00415D35" w:rsidRPr="00771D52">
        <w:rPr>
          <w:lang w:val="en-GB"/>
        </w:rPr>
        <w:t>This represents a shift towards</w:t>
      </w:r>
      <w:r w:rsidR="00B75158" w:rsidRPr="00771D52">
        <w:rPr>
          <w:lang w:val="en-GB"/>
        </w:rPr>
        <w:t xml:space="preserve"> greater</w:t>
      </w:r>
      <w:r w:rsidR="00415D35" w:rsidRPr="00771D52">
        <w:rPr>
          <w:lang w:val="en-GB"/>
        </w:rPr>
        <w:t xml:space="preserve"> use of local resources – a key element of Epax’s sustainability strategy.</w:t>
      </w:r>
    </w:p>
    <w:p w14:paraId="3892ADDA" w14:textId="2CE9D280" w:rsidR="00A34874" w:rsidRPr="00183075" w:rsidRDefault="00D35FCB" w:rsidP="000B148C">
      <w:pPr>
        <w:tabs>
          <w:tab w:val="left" w:pos="2505"/>
        </w:tabs>
        <w:rPr>
          <w:lang w:val="en"/>
        </w:rPr>
      </w:pPr>
      <w:r w:rsidRPr="00771D52">
        <w:rPr>
          <w:lang w:val="en-GB"/>
        </w:rPr>
        <w:t xml:space="preserve">The investment </w:t>
      </w:r>
      <w:r w:rsidR="00834104" w:rsidRPr="00771D52">
        <w:rPr>
          <w:lang w:val="en-GB"/>
        </w:rPr>
        <w:t>also includes a</w:t>
      </w:r>
      <w:r w:rsidR="00E13A97" w:rsidRPr="00771D52">
        <w:rPr>
          <w:lang w:val="en-GB"/>
        </w:rPr>
        <w:t xml:space="preserve">n expansion of the </w:t>
      </w:r>
      <w:r w:rsidRPr="00771D52">
        <w:rPr>
          <w:lang w:val="en-GB"/>
        </w:rPr>
        <w:t>tank farm where crude</w:t>
      </w:r>
      <w:r w:rsidR="009728EB">
        <w:rPr>
          <w:lang w:val="en-GB"/>
        </w:rPr>
        <w:t xml:space="preserve"> fish</w:t>
      </w:r>
      <w:r w:rsidRPr="00771D52">
        <w:rPr>
          <w:lang w:val="en-GB"/>
        </w:rPr>
        <w:t xml:space="preserve"> oil is store</w:t>
      </w:r>
      <w:r w:rsidR="00945FC0" w:rsidRPr="00771D52">
        <w:rPr>
          <w:lang w:val="en-GB"/>
        </w:rPr>
        <w:t>d</w:t>
      </w:r>
      <w:r w:rsidR="005300B1">
        <w:rPr>
          <w:lang w:val="en-GB"/>
        </w:rPr>
        <w:t xml:space="preserve">. </w:t>
      </w:r>
      <w:r w:rsidR="00A34874" w:rsidRPr="00A34874">
        <w:rPr>
          <w:lang w:val="en"/>
        </w:rPr>
        <w:t>This will further improve Epax’s already</w:t>
      </w:r>
      <w:r w:rsidR="00B852F8">
        <w:rPr>
          <w:lang w:val="en"/>
        </w:rPr>
        <w:t xml:space="preserve"> extensive ability</w:t>
      </w:r>
      <w:r w:rsidR="00A34874" w:rsidRPr="00A34874">
        <w:rPr>
          <w:lang w:val="en"/>
        </w:rPr>
        <w:t xml:space="preserve"> to make optimal use of</w:t>
      </w:r>
      <w:r w:rsidR="0058552D">
        <w:rPr>
          <w:lang w:val="en"/>
        </w:rPr>
        <w:t xml:space="preserve"> the</w:t>
      </w:r>
      <w:r w:rsidR="009728EB">
        <w:rPr>
          <w:lang w:val="en"/>
        </w:rPr>
        <w:t xml:space="preserve"> </w:t>
      </w:r>
      <w:r w:rsidR="00944DDD">
        <w:rPr>
          <w:lang w:val="en"/>
        </w:rPr>
        <w:t>various fractions</w:t>
      </w:r>
      <w:r w:rsidR="0058552D">
        <w:rPr>
          <w:lang w:val="en"/>
        </w:rPr>
        <w:t xml:space="preserve"> of the oil</w:t>
      </w:r>
      <w:r w:rsidR="00944DDD">
        <w:rPr>
          <w:lang w:val="en"/>
        </w:rPr>
        <w:t>,</w:t>
      </w:r>
      <w:r w:rsidR="0056269D">
        <w:rPr>
          <w:lang w:val="en"/>
        </w:rPr>
        <w:t xml:space="preserve"> with more </w:t>
      </w:r>
      <w:r w:rsidR="00183075">
        <w:rPr>
          <w:lang w:val="en"/>
        </w:rPr>
        <w:t xml:space="preserve">being used in products for human nutrition – </w:t>
      </w:r>
      <w:r w:rsidR="00A34874" w:rsidRPr="00A34874">
        <w:rPr>
          <w:lang w:val="en"/>
        </w:rPr>
        <w:t>one of the company’s key ESG goals.</w:t>
      </w:r>
    </w:p>
    <w:p w14:paraId="660A9CDC" w14:textId="10B29459" w:rsidR="0037032E" w:rsidRPr="00771D52" w:rsidRDefault="007C64F8" w:rsidP="001D79F5">
      <w:pPr>
        <w:tabs>
          <w:tab w:val="left" w:pos="2505"/>
        </w:tabs>
        <w:rPr>
          <w:lang w:val="en-GB"/>
        </w:rPr>
      </w:pPr>
      <w:r w:rsidRPr="00771D52">
        <w:rPr>
          <w:lang w:val="en-GB"/>
        </w:rPr>
        <w:t>Bjørn Refsum, CEO of Epax</w:t>
      </w:r>
      <w:r w:rsidR="00A022BA" w:rsidRPr="00771D52">
        <w:rPr>
          <w:lang w:val="en-GB"/>
        </w:rPr>
        <w:t xml:space="preserve">, said: </w:t>
      </w:r>
      <w:r w:rsidR="003E0D1F" w:rsidRPr="00771D52">
        <w:rPr>
          <w:lang w:val="en-GB"/>
        </w:rPr>
        <w:t>“</w:t>
      </w:r>
      <w:r w:rsidR="00353A02" w:rsidRPr="00771D52">
        <w:rPr>
          <w:lang w:val="en-GB"/>
        </w:rPr>
        <w:t>This investment is a demonstration of our</w:t>
      </w:r>
      <w:r w:rsidR="005707B8" w:rsidRPr="00771D52">
        <w:rPr>
          <w:lang w:val="en-GB"/>
        </w:rPr>
        <w:t xml:space="preserve"> </w:t>
      </w:r>
      <w:r w:rsidR="006A57F7">
        <w:rPr>
          <w:lang w:val="en-GB"/>
        </w:rPr>
        <w:t>dedication to harnessing</w:t>
      </w:r>
      <w:r w:rsidR="00D24CA1" w:rsidRPr="00771D52">
        <w:rPr>
          <w:lang w:val="en-GB"/>
        </w:rPr>
        <w:t xml:space="preserve"> </w:t>
      </w:r>
      <w:r w:rsidR="005456C4" w:rsidRPr="00771D52">
        <w:rPr>
          <w:lang w:val="en-GB"/>
        </w:rPr>
        <w:t xml:space="preserve">the </w:t>
      </w:r>
      <w:r w:rsidR="005707B8" w:rsidRPr="00771D52">
        <w:rPr>
          <w:lang w:val="en-GB"/>
        </w:rPr>
        <w:t xml:space="preserve">full </w:t>
      </w:r>
      <w:r w:rsidR="005456C4" w:rsidRPr="00771D52">
        <w:rPr>
          <w:lang w:val="en-GB"/>
        </w:rPr>
        <w:t>potential of</w:t>
      </w:r>
      <w:r w:rsidR="005707B8" w:rsidRPr="00771D52">
        <w:rPr>
          <w:lang w:val="en-GB"/>
        </w:rPr>
        <w:t xml:space="preserve"> marine lipids, including</w:t>
      </w:r>
      <w:r w:rsidR="005456C4" w:rsidRPr="00771D52">
        <w:rPr>
          <w:lang w:val="en-GB"/>
        </w:rPr>
        <w:t xml:space="preserve"> next-generation fatty acids like Omega-9 and Omega-11</w:t>
      </w:r>
      <w:r w:rsidR="00D24CA1" w:rsidRPr="00771D52">
        <w:rPr>
          <w:lang w:val="en-GB"/>
        </w:rPr>
        <w:t xml:space="preserve">. We’re </w:t>
      </w:r>
      <w:r w:rsidR="005456C4" w:rsidRPr="00771D52">
        <w:rPr>
          <w:lang w:val="en-GB"/>
        </w:rPr>
        <w:t xml:space="preserve">proud to have </w:t>
      </w:r>
      <w:r w:rsidR="006D512F" w:rsidRPr="00771D52">
        <w:rPr>
          <w:lang w:val="en-GB"/>
        </w:rPr>
        <w:t>created</w:t>
      </w:r>
      <w:r w:rsidR="00E972D2" w:rsidRPr="00771D52">
        <w:rPr>
          <w:lang w:val="en-GB"/>
        </w:rPr>
        <w:t xml:space="preserve"> our </w:t>
      </w:r>
      <w:r w:rsidR="006D512F" w:rsidRPr="00771D52">
        <w:rPr>
          <w:lang w:val="en-GB"/>
        </w:rPr>
        <w:t xml:space="preserve">own </w:t>
      </w:r>
      <w:r w:rsidR="00E972D2" w:rsidRPr="00771D52">
        <w:rPr>
          <w:lang w:val="en-GB"/>
        </w:rPr>
        <w:t xml:space="preserve">bespoke </w:t>
      </w:r>
      <w:r w:rsidR="006D512F" w:rsidRPr="00771D52">
        <w:rPr>
          <w:lang w:val="en-GB"/>
        </w:rPr>
        <w:t>technology</w:t>
      </w:r>
      <w:r w:rsidR="00E972D2" w:rsidRPr="00771D52">
        <w:rPr>
          <w:lang w:val="en-GB"/>
        </w:rPr>
        <w:t xml:space="preserve">, which </w:t>
      </w:r>
      <w:r w:rsidR="006D512F" w:rsidRPr="00771D52">
        <w:rPr>
          <w:lang w:val="en-GB"/>
        </w:rPr>
        <w:t>will enable us to</w:t>
      </w:r>
      <w:r w:rsidR="00E972D2" w:rsidRPr="00771D52">
        <w:rPr>
          <w:lang w:val="en-GB"/>
        </w:rPr>
        <w:t xml:space="preserve"> continue developing</w:t>
      </w:r>
      <w:r w:rsidR="006D512F" w:rsidRPr="00771D52">
        <w:rPr>
          <w:lang w:val="en-GB"/>
        </w:rPr>
        <w:t xml:space="preserve"> exciting new prod</w:t>
      </w:r>
      <w:r w:rsidR="00E972D2" w:rsidRPr="00771D52">
        <w:rPr>
          <w:lang w:val="en-GB"/>
        </w:rPr>
        <w:t>ucts for human health. But as well as growth and innovation, w</w:t>
      </w:r>
      <w:r w:rsidR="008D3D75" w:rsidRPr="00771D52">
        <w:rPr>
          <w:lang w:val="en-GB"/>
        </w:rPr>
        <w:t xml:space="preserve">e’re also committed </w:t>
      </w:r>
      <w:r w:rsidR="00E35E76" w:rsidRPr="00771D52">
        <w:rPr>
          <w:lang w:val="en-GB"/>
        </w:rPr>
        <w:t xml:space="preserve">to </w:t>
      </w:r>
      <w:r w:rsidR="002E6E15" w:rsidRPr="00771D52">
        <w:rPr>
          <w:lang w:val="en-GB"/>
        </w:rPr>
        <w:t xml:space="preserve">circularity and </w:t>
      </w:r>
      <w:r w:rsidR="00E35E76" w:rsidRPr="00771D52">
        <w:rPr>
          <w:lang w:val="en-GB"/>
        </w:rPr>
        <w:t xml:space="preserve">environmental stewardship. The expansion of our facility </w:t>
      </w:r>
      <w:r w:rsidR="002E6E15" w:rsidRPr="00771D52">
        <w:rPr>
          <w:lang w:val="en-GB"/>
        </w:rPr>
        <w:t>is designed to ensure</w:t>
      </w:r>
      <w:r w:rsidR="00E35E76" w:rsidRPr="00771D52">
        <w:rPr>
          <w:lang w:val="en-GB"/>
        </w:rPr>
        <w:t xml:space="preserve"> that we make</w:t>
      </w:r>
      <w:r w:rsidR="002E6E15" w:rsidRPr="00771D52">
        <w:rPr>
          <w:lang w:val="en-GB"/>
        </w:rPr>
        <w:t xml:space="preserve"> the best possible </w:t>
      </w:r>
      <w:r w:rsidR="00E35E76" w:rsidRPr="00771D52">
        <w:rPr>
          <w:lang w:val="en-GB"/>
        </w:rPr>
        <w:t>use of the rich resources on our doorstep</w:t>
      </w:r>
      <w:r w:rsidR="002E6E15" w:rsidRPr="00771D52">
        <w:rPr>
          <w:lang w:val="en-GB"/>
        </w:rPr>
        <w:t>.”</w:t>
      </w:r>
    </w:p>
    <w:p w14:paraId="6EB7D054" w14:textId="3EFBDFE1" w:rsidR="00005D16" w:rsidRPr="00771D52" w:rsidRDefault="00907FF8" w:rsidP="003E0D1F">
      <w:pPr>
        <w:tabs>
          <w:tab w:val="left" w:pos="2505"/>
        </w:tabs>
        <w:rPr>
          <w:lang w:val="en-GB"/>
        </w:rPr>
      </w:pPr>
      <w:r w:rsidRPr="00771D52">
        <w:rPr>
          <w:lang w:val="en-GB"/>
        </w:rPr>
        <w:t>Construction work</w:t>
      </w:r>
      <w:r w:rsidR="006A57F7">
        <w:rPr>
          <w:lang w:val="en-GB"/>
        </w:rPr>
        <w:t xml:space="preserve"> on the new plant</w:t>
      </w:r>
      <w:r w:rsidRPr="00771D52">
        <w:rPr>
          <w:lang w:val="en-GB"/>
        </w:rPr>
        <w:t xml:space="preserve"> </w:t>
      </w:r>
      <w:r w:rsidR="0094368D">
        <w:rPr>
          <w:lang w:val="en-GB"/>
        </w:rPr>
        <w:t>is</w:t>
      </w:r>
      <w:r w:rsidRPr="00771D52">
        <w:rPr>
          <w:lang w:val="en-GB"/>
        </w:rPr>
        <w:t xml:space="preserve"> already under way, </w:t>
      </w:r>
      <w:r w:rsidR="006A57F7">
        <w:rPr>
          <w:lang w:val="en-GB"/>
        </w:rPr>
        <w:t>and it is</w:t>
      </w:r>
      <w:r w:rsidR="00986928" w:rsidRPr="00771D52">
        <w:rPr>
          <w:lang w:val="en-GB"/>
        </w:rPr>
        <w:t xml:space="preserve"> scheduled to be on-stream</w:t>
      </w:r>
      <w:r w:rsidRPr="00771D52">
        <w:rPr>
          <w:lang w:val="en-GB"/>
        </w:rPr>
        <w:t xml:space="preserve"> </w:t>
      </w:r>
      <w:r w:rsidR="00602659" w:rsidRPr="00771D52">
        <w:rPr>
          <w:lang w:val="en-GB"/>
        </w:rPr>
        <w:t>by</w:t>
      </w:r>
      <w:r w:rsidRPr="00771D52">
        <w:rPr>
          <w:lang w:val="en-GB"/>
        </w:rPr>
        <w:t xml:space="preserve"> early 2026.</w:t>
      </w:r>
    </w:p>
    <w:p w14:paraId="2D288276" w14:textId="15DCB103" w:rsidR="0037075E" w:rsidRPr="00771D52" w:rsidRDefault="00EE2F5E" w:rsidP="00124D9E">
      <w:pPr>
        <w:tabs>
          <w:tab w:val="left" w:pos="2505"/>
        </w:tabs>
        <w:rPr>
          <w:b/>
          <w:bCs/>
          <w:szCs w:val="22"/>
          <w:lang w:val="en-GB"/>
        </w:rPr>
      </w:pPr>
      <w:r w:rsidRPr="00771D52">
        <w:rPr>
          <w:b/>
          <w:bCs/>
          <w:szCs w:val="22"/>
          <w:lang w:val="en-GB"/>
        </w:rPr>
        <w:t>About</w:t>
      </w:r>
      <w:r w:rsidR="00BF4C39" w:rsidRPr="00771D52">
        <w:rPr>
          <w:b/>
          <w:bCs/>
          <w:szCs w:val="22"/>
          <w:lang w:val="en-GB"/>
        </w:rPr>
        <w:t xml:space="preserve"> </w:t>
      </w:r>
      <w:r w:rsidR="008365AA" w:rsidRPr="00771D52">
        <w:rPr>
          <w:b/>
          <w:bCs/>
          <w:szCs w:val="22"/>
          <w:lang w:val="en-GB"/>
        </w:rPr>
        <w:t>Epax</w:t>
      </w:r>
    </w:p>
    <w:p w14:paraId="021463F1" w14:textId="77777777" w:rsidR="00B323C1" w:rsidRPr="00771D52" w:rsidRDefault="00841D66" w:rsidP="00B323C1">
      <w:pPr>
        <w:rPr>
          <w:iCs/>
          <w:szCs w:val="22"/>
          <w:lang w:val="en-GB"/>
        </w:rPr>
      </w:pPr>
      <w:r w:rsidRPr="00771D52">
        <w:rPr>
          <w:iCs/>
          <w:szCs w:val="22"/>
          <w:lang w:val="en-GB"/>
        </w:rPr>
        <w:t>Part of Norwegian fishery giant Pelagia AS, Epax Norway AS is a leading manufacturer of concentrated marine oils</w:t>
      </w:r>
      <w:r w:rsidR="00B323C1" w:rsidRPr="00771D52">
        <w:rPr>
          <w:iCs/>
          <w:szCs w:val="22"/>
          <w:lang w:val="en-GB"/>
        </w:rPr>
        <w:t>.</w:t>
      </w:r>
    </w:p>
    <w:p w14:paraId="6762F074" w14:textId="392ADCC8" w:rsidR="00B323C1" w:rsidRPr="00771D52" w:rsidRDefault="00B323C1" w:rsidP="00B323C1">
      <w:pPr>
        <w:rPr>
          <w:iCs/>
          <w:szCs w:val="22"/>
          <w:lang w:val="en-GB"/>
        </w:rPr>
      </w:pPr>
      <w:r w:rsidRPr="00771D52">
        <w:rPr>
          <w:iCs/>
          <w:szCs w:val="22"/>
          <w:lang w:val="en-GB"/>
        </w:rPr>
        <w:lastRenderedPageBreak/>
        <w:t>Epax® has been an innovator for over 180 years. Since 1838, when it began producing premium quality cod liver oil, Epax has transformed the marine ingredients sector. It invented the technology to concentrate fish oil as an ethyl ester, and to re-esterify oils back to TG-form. It was also the first company to create condition-specific EPA/DHA ingredients backed by science.</w:t>
      </w:r>
      <w:r w:rsidR="00AB5133" w:rsidRPr="00771D52">
        <w:rPr>
          <w:iCs/>
          <w:szCs w:val="22"/>
          <w:lang w:val="en-GB"/>
        </w:rPr>
        <w:t xml:space="preserve"> </w:t>
      </w:r>
      <w:r w:rsidRPr="00771D52">
        <w:rPr>
          <w:iCs/>
          <w:szCs w:val="22"/>
          <w:lang w:val="en-GB"/>
        </w:rPr>
        <w:t>Today Epax</w:t>
      </w:r>
      <w:r w:rsidR="003512E9" w:rsidRPr="00771D52">
        <w:rPr>
          <w:iCs/>
          <w:szCs w:val="22"/>
          <w:lang w:val="en-GB"/>
        </w:rPr>
        <w:t xml:space="preserve"> </w:t>
      </w:r>
      <w:r w:rsidRPr="00771D52">
        <w:rPr>
          <w:iCs/>
          <w:szCs w:val="22"/>
          <w:lang w:val="en-GB"/>
        </w:rPr>
        <w:t>continues to deliver Omega-3 products of unmatched purity and quality.</w:t>
      </w:r>
    </w:p>
    <w:p w14:paraId="51D948C9" w14:textId="2D3AF041" w:rsidR="00B7707A" w:rsidRPr="00771D52" w:rsidRDefault="00841D66" w:rsidP="00124D9E">
      <w:pPr>
        <w:rPr>
          <w:iCs/>
          <w:szCs w:val="22"/>
          <w:lang w:val="en-GB"/>
        </w:rPr>
      </w:pPr>
      <w:r w:rsidRPr="00771D52">
        <w:rPr>
          <w:iCs/>
          <w:szCs w:val="22"/>
          <w:lang w:val="en-GB"/>
        </w:rPr>
        <w:t>The</w:t>
      </w:r>
      <w:r w:rsidR="00B323C1" w:rsidRPr="00771D52">
        <w:rPr>
          <w:iCs/>
          <w:szCs w:val="22"/>
          <w:lang w:val="en-GB"/>
        </w:rPr>
        <w:t xml:space="preserve"> Epax</w:t>
      </w:r>
      <w:r w:rsidRPr="00771D52">
        <w:rPr>
          <w:iCs/>
          <w:szCs w:val="22"/>
          <w:lang w:val="en-GB"/>
        </w:rPr>
        <w:t xml:space="preserve"> production facility in </w:t>
      </w:r>
      <w:r w:rsidR="00FC2218" w:rsidRPr="00771D52">
        <w:rPr>
          <w:iCs/>
          <w:szCs w:val="22"/>
          <w:lang w:val="en-GB"/>
        </w:rPr>
        <w:t>Å</w:t>
      </w:r>
      <w:r w:rsidRPr="00771D52">
        <w:rPr>
          <w:iCs/>
          <w:szCs w:val="22"/>
          <w:lang w:val="en-GB"/>
        </w:rPr>
        <w:t xml:space="preserve">lesund, Norway has, in addition to all standard manufacturing certifications/approvals, been approved by the US FDA for manufacture of Pharmaceutical Intermediates and by the Norwegian Medicines Agency (Legemiddelverket) </w:t>
      </w:r>
      <w:proofErr w:type="gramStart"/>
      <w:r w:rsidRPr="00771D52">
        <w:rPr>
          <w:iCs/>
          <w:szCs w:val="22"/>
          <w:lang w:val="en-GB"/>
        </w:rPr>
        <w:t>for the production of</w:t>
      </w:r>
      <w:proofErr w:type="gramEnd"/>
      <w:r w:rsidRPr="00771D52">
        <w:rPr>
          <w:iCs/>
          <w:szCs w:val="22"/>
          <w:lang w:val="en-GB"/>
        </w:rPr>
        <w:t xml:space="preserve"> Active Pharmaceutical Ingredients (APIs).</w:t>
      </w:r>
      <w:r w:rsidR="003B5CE0" w:rsidRPr="00771D52">
        <w:rPr>
          <w:iCs/>
          <w:szCs w:val="22"/>
          <w:lang w:val="en-GB"/>
        </w:rPr>
        <w:t xml:space="preserve"> </w:t>
      </w:r>
    </w:p>
    <w:p w14:paraId="0F4FD9FF" w14:textId="1A7A3EF1" w:rsidR="008365AA" w:rsidRPr="000A6A8F" w:rsidRDefault="00203D75" w:rsidP="00124D9E">
      <w:pPr>
        <w:tabs>
          <w:tab w:val="left" w:pos="2505"/>
        </w:tabs>
        <w:rPr>
          <w:b/>
          <w:bCs/>
          <w:szCs w:val="22"/>
          <w:lang w:val="fr-FR"/>
        </w:rPr>
      </w:pPr>
      <w:r w:rsidRPr="000A6A8F">
        <w:rPr>
          <w:b/>
          <w:bCs/>
          <w:szCs w:val="22"/>
          <w:lang w:val="fr-FR"/>
        </w:rPr>
        <w:t>Epax Contact</w:t>
      </w:r>
    </w:p>
    <w:p w14:paraId="3A3C4F46" w14:textId="36B9F391" w:rsidR="000D6F22" w:rsidRPr="000A6A8F" w:rsidRDefault="00203D75" w:rsidP="00124D9E">
      <w:pPr>
        <w:tabs>
          <w:tab w:val="left" w:pos="2505"/>
        </w:tabs>
        <w:spacing w:after="0"/>
        <w:rPr>
          <w:szCs w:val="22"/>
          <w:lang w:val="fr-FR"/>
        </w:rPr>
      </w:pPr>
      <w:r w:rsidRPr="000A6A8F">
        <w:rPr>
          <w:szCs w:val="22"/>
          <w:lang w:val="fr-FR"/>
        </w:rPr>
        <w:t>Sarah Christianslund</w:t>
      </w:r>
    </w:p>
    <w:p w14:paraId="5D12C79E" w14:textId="086C7863" w:rsidR="00203D75" w:rsidRPr="000A6A8F" w:rsidRDefault="007E1BA5" w:rsidP="00124D9E">
      <w:pPr>
        <w:tabs>
          <w:tab w:val="left" w:pos="2505"/>
        </w:tabs>
        <w:spacing w:after="0"/>
        <w:rPr>
          <w:szCs w:val="22"/>
          <w:lang w:val="fr-FR"/>
        </w:rPr>
      </w:pPr>
      <w:hyperlink r:id="rId11" w:history="1">
        <w:r w:rsidRPr="000A6A8F">
          <w:rPr>
            <w:rStyle w:val="Hyperlink"/>
            <w:szCs w:val="22"/>
            <w:lang w:val="fr-FR" w:eastAsia="en-GB"/>
          </w:rPr>
          <w:t>sarah.christianslund@pelagia.com</w:t>
        </w:r>
      </w:hyperlink>
      <w:r w:rsidR="00203D75" w:rsidRPr="000A6A8F">
        <w:rPr>
          <w:szCs w:val="22"/>
          <w:lang w:val="fr-FR"/>
        </w:rPr>
        <w:br/>
      </w:r>
      <w:r w:rsidR="000D6F22" w:rsidRPr="000A6A8F">
        <w:rPr>
          <w:rStyle w:val="Strong"/>
          <w:b w:val="0"/>
          <w:bCs w:val="0"/>
          <w:szCs w:val="22"/>
          <w:lang w:val="fr-FR"/>
        </w:rPr>
        <w:t>Tel.</w:t>
      </w:r>
      <w:r w:rsidR="000D6F22" w:rsidRPr="000A6A8F">
        <w:rPr>
          <w:rStyle w:val="Strong"/>
          <w:szCs w:val="22"/>
          <w:lang w:val="fr-FR"/>
        </w:rPr>
        <w:t xml:space="preserve"> +</w:t>
      </w:r>
      <w:r w:rsidR="00203D75" w:rsidRPr="000A6A8F">
        <w:rPr>
          <w:szCs w:val="22"/>
          <w:lang w:val="fr-FR"/>
        </w:rPr>
        <w:t>47</w:t>
      </w:r>
      <w:r w:rsidR="000D6F22" w:rsidRPr="000A6A8F">
        <w:rPr>
          <w:szCs w:val="22"/>
          <w:lang w:val="fr-FR"/>
        </w:rPr>
        <w:t xml:space="preserve"> </w:t>
      </w:r>
      <w:r w:rsidR="00203D75" w:rsidRPr="000A6A8F">
        <w:rPr>
          <w:szCs w:val="22"/>
          <w:lang w:val="fr-FR"/>
        </w:rPr>
        <w:t>70</w:t>
      </w:r>
      <w:r w:rsidR="000D6F22" w:rsidRPr="000A6A8F">
        <w:rPr>
          <w:szCs w:val="22"/>
          <w:lang w:val="fr-FR"/>
        </w:rPr>
        <w:t xml:space="preserve"> </w:t>
      </w:r>
      <w:r w:rsidR="00203D75" w:rsidRPr="000A6A8F">
        <w:rPr>
          <w:szCs w:val="22"/>
          <w:lang w:val="fr-FR"/>
        </w:rPr>
        <w:t>135960</w:t>
      </w:r>
    </w:p>
    <w:p w14:paraId="1AA88401" w14:textId="77777777" w:rsidR="000D6F22" w:rsidRPr="000A6A8F" w:rsidRDefault="000D6F22" w:rsidP="00124D9E">
      <w:pPr>
        <w:tabs>
          <w:tab w:val="left" w:pos="2505"/>
        </w:tabs>
        <w:spacing w:after="0"/>
        <w:rPr>
          <w:szCs w:val="22"/>
          <w:lang w:val="fr-FR"/>
        </w:rPr>
      </w:pPr>
    </w:p>
    <w:p w14:paraId="50051DB0" w14:textId="6797FA30" w:rsidR="00203D75" w:rsidRPr="000A6A8F" w:rsidRDefault="00203D75" w:rsidP="00124D9E">
      <w:pPr>
        <w:tabs>
          <w:tab w:val="left" w:pos="2505"/>
        </w:tabs>
        <w:rPr>
          <w:b/>
          <w:bCs/>
          <w:szCs w:val="22"/>
          <w:lang w:val="fr-FR"/>
        </w:rPr>
      </w:pPr>
      <w:r w:rsidRPr="000A6A8F">
        <w:rPr>
          <w:b/>
          <w:bCs/>
          <w:szCs w:val="22"/>
          <w:lang w:val="fr-FR"/>
        </w:rPr>
        <w:t>Ingredient Communications Contact</w:t>
      </w:r>
    </w:p>
    <w:p w14:paraId="64A08507" w14:textId="59FA170E" w:rsidR="000D6F22" w:rsidRPr="00771D52" w:rsidRDefault="000D6F22" w:rsidP="00F20E68">
      <w:pPr>
        <w:tabs>
          <w:tab w:val="left" w:pos="2505"/>
        </w:tabs>
        <w:spacing w:after="0" w:line="240" w:lineRule="auto"/>
        <w:rPr>
          <w:rFonts w:eastAsia="Calibri" w:cstheme="minorHAnsi"/>
          <w:noProof/>
          <w:color w:val="000000"/>
          <w:szCs w:val="22"/>
          <w:lang w:val="en-GB" w:eastAsia="en-GB"/>
        </w:rPr>
      </w:pPr>
      <w:r w:rsidRPr="00771D52">
        <w:rPr>
          <w:szCs w:val="22"/>
          <w:lang w:val="en-GB"/>
        </w:rPr>
        <w:t>Steve Harman</w:t>
      </w:r>
      <w:r w:rsidR="00F20E68" w:rsidRPr="00771D52">
        <w:rPr>
          <w:szCs w:val="22"/>
          <w:lang w:val="en-GB"/>
        </w:rPr>
        <w:br/>
      </w:r>
      <w:hyperlink r:id="rId12" w:history="1">
        <w:r w:rsidRPr="00771D52">
          <w:rPr>
            <w:rStyle w:val="Hyperlink"/>
            <w:rFonts w:eastAsia="Calibri" w:cstheme="minorHAnsi"/>
            <w:noProof/>
            <w:szCs w:val="22"/>
            <w:lang w:val="en-GB" w:eastAsia="en-GB"/>
          </w:rPr>
          <w:t>steve@ingredientcommunications.com</w:t>
        </w:r>
      </w:hyperlink>
    </w:p>
    <w:p w14:paraId="14C483D6" w14:textId="3162241B" w:rsidR="006C7A29" w:rsidRPr="00771D52" w:rsidRDefault="000D6F22" w:rsidP="006A57F7">
      <w:pPr>
        <w:tabs>
          <w:tab w:val="left" w:pos="2505"/>
        </w:tabs>
        <w:spacing w:after="0" w:line="240" w:lineRule="auto"/>
        <w:rPr>
          <w:rFonts w:ascii="Calibri" w:hAnsi="Calibri"/>
          <w:szCs w:val="22"/>
          <w:lang w:val="en-GB"/>
        </w:rPr>
      </w:pPr>
      <w:r w:rsidRPr="00771D52">
        <w:rPr>
          <w:rFonts w:cstheme="minorHAnsi"/>
          <w:szCs w:val="22"/>
          <w:lang w:val="en-GB"/>
        </w:rPr>
        <w:t xml:space="preserve">Tel. + 44 </w:t>
      </w:r>
      <w:r w:rsidRPr="00771D52">
        <w:rPr>
          <w:rFonts w:eastAsia="Calibri" w:cstheme="minorHAnsi"/>
          <w:noProof/>
          <w:color w:val="000000"/>
          <w:szCs w:val="22"/>
          <w:lang w:val="en-GB" w:eastAsia="en-GB"/>
        </w:rPr>
        <w:t>7538 118079</w:t>
      </w:r>
    </w:p>
    <w:sectPr w:rsidR="006C7A29" w:rsidRPr="00771D52" w:rsidSect="00430D6A">
      <w:headerReference w:type="default" r:id="rId13"/>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BC557" w14:textId="77777777" w:rsidR="006915DD" w:rsidRDefault="006915DD" w:rsidP="00DE4543">
      <w:pPr>
        <w:spacing w:after="0" w:line="240" w:lineRule="auto"/>
      </w:pPr>
      <w:r>
        <w:separator/>
      </w:r>
    </w:p>
  </w:endnote>
  <w:endnote w:type="continuationSeparator" w:id="0">
    <w:p w14:paraId="4DB5800D" w14:textId="77777777" w:rsidR="006915DD" w:rsidRDefault="006915DD" w:rsidP="00DE4543">
      <w:pPr>
        <w:spacing w:after="0" w:line="240" w:lineRule="auto"/>
      </w:pPr>
      <w:r>
        <w:continuationSeparator/>
      </w:r>
    </w:p>
  </w:endnote>
  <w:endnote w:type="continuationNotice" w:id="1">
    <w:p w14:paraId="280ABC9C" w14:textId="77777777" w:rsidR="006915DD" w:rsidRDefault="006915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CFF6C" w14:textId="77777777" w:rsidR="006915DD" w:rsidRDefault="006915DD" w:rsidP="00DE4543">
      <w:pPr>
        <w:spacing w:after="0" w:line="240" w:lineRule="auto"/>
      </w:pPr>
      <w:r>
        <w:separator/>
      </w:r>
    </w:p>
  </w:footnote>
  <w:footnote w:type="continuationSeparator" w:id="0">
    <w:p w14:paraId="427848C6" w14:textId="77777777" w:rsidR="006915DD" w:rsidRDefault="006915DD" w:rsidP="00DE4543">
      <w:pPr>
        <w:spacing w:after="0" w:line="240" w:lineRule="auto"/>
      </w:pPr>
      <w:r>
        <w:continuationSeparator/>
      </w:r>
    </w:p>
  </w:footnote>
  <w:footnote w:type="continuationNotice" w:id="1">
    <w:p w14:paraId="7DE21C85" w14:textId="77777777" w:rsidR="006915DD" w:rsidRDefault="006915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5A3E3" w14:textId="451A9EA0" w:rsidR="00654C9C" w:rsidRDefault="00841D66" w:rsidP="008365AA">
    <w:pPr>
      <w:pStyle w:val="Header"/>
    </w:pPr>
    <w:r>
      <w:rPr>
        <w:noProof/>
      </w:rPr>
      <w:drawing>
        <wp:inline distT="0" distB="0" distL="0" distR="0" wp14:anchorId="2514B1AE" wp14:editId="25F1248C">
          <wp:extent cx="1825625" cy="434340"/>
          <wp:effectExtent l="0" t="0" r="3175" b="3810"/>
          <wp:docPr id="3" name="Bilde 2"/>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a:extLst>
                      <a:ext uri="{28A0092B-C50C-407E-A947-70E740481C1C}">
                        <a14:useLocalDpi xmlns:a14="http://schemas.microsoft.com/office/drawing/2010/main" val="0"/>
                      </a:ext>
                    </a:extLst>
                  </a:blip>
                  <a:stretch>
                    <a:fillRect/>
                  </a:stretch>
                </pic:blipFill>
                <pic:spPr>
                  <a:xfrm>
                    <a:off x="0" y="0"/>
                    <a:ext cx="1825625" cy="434340"/>
                  </a:xfrm>
                  <a:prstGeom prst="rect">
                    <a:avLst/>
                  </a:prstGeom>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8050A"/>
    <w:multiLevelType w:val="hybridMultilevel"/>
    <w:tmpl w:val="ECD409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E5531A"/>
    <w:multiLevelType w:val="hybridMultilevel"/>
    <w:tmpl w:val="9D9E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1039BF"/>
    <w:multiLevelType w:val="hybridMultilevel"/>
    <w:tmpl w:val="3F48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B2443E"/>
    <w:multiLevelType w:val="hybridMultilevel"/>
    <w:tmpl w:val="96FA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387611">
    <w:abstractNumId w:val="0"/>
  </w:num>
  <w:num w:numId="2" w16cid:durableId="1758943349">
    <w:abstractNumId w:val="1"/>
  </w:num>
  <w:num w:numId="3" w16cid:durableId="1355376042">
    <w:abstractNumId w:val="3"/>
  </w:num>
  <w:num w:numId="4" w16cid:durableId="494302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3MLY0MTM2NTUxNjNS0lEKTi0uzszPAykwqQUANyavEC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ptwpvzqs92foe5rwx5fd290vv2w9a5wvaw&quot;&gt;Epax library Copy&lt;record-ids&gt;&lt;item&gt;558&lt;/item&gt;&lt;item&gt;676&lt;/item&gt;&lt;item&gt;677&lt;/item&gt;&lt;item&gt;770&lt;/item&gt;&lt;/record-ids&gt;&lt;/item&gt;&lt;/Libraries&gt;"/>
  </w:docVars>
  <w:rsids>
    <w:rsidRoot w:val="00AB2789"/>
    <w:rsid w:val="00001B24"/>
    <w:rsid w:val="0000222F"/>
    <w:rsid w:val="00002649"/>
    <w:rsid w:val="000027CF"/>
    <w:rsid w:val="00002EF1"/>
    <w:rsid w:val="00005D16"/>
    <w:rsid w:val="00007392"/>
    <w:rsid w:val="00007A37"/>
    <w:rsid w:val="00013ADF"/>
    <w:rsid w:val="00013DD9"/>
    <w:rsid w:val="00014838"/>
    <w:rsid w:val="000211CC"/>
    <w:rsid w:val="00022C92"/>
    <w:rsid w:val="00022DF2"/>
    <w:rsid w:val="000238D1"/>
    <w:rsid w:val="00023EC5"/>
    <w:rsid w:val="00025F24"/>
    <w:rsid w:val="00026778"/>
    <w:rsid w:val="00030C9A"/>
    <w:rsid w:val="000340B3"/>
    <w:rsid w:val="000364B5"/>
    <w:rsid w:val="00036A14"/>
    <w:rsid w:val="00040FCD"/>
    <w:rsid w:val="00042F67"/>
    <w:rsid w:val="000438EC"/>
    <w:rsid w:val="0004446E"/>
    <w:rsid w:val="00045B2D"/>
    <w:rsid w:val="000470BC"/>
    <w:rsid w:val="000477F6"/>
    <w:rsid w:val="0004784F"/>
    <w:rsid w:val="000479C5"/>
    <w:rsid w:val="00047E04"/>
    <w:rsid w:val="0005037C"/>
    <w:rsid w:val="00051763"/>
    <w:rsid w:val="000544D5"/>
    <w:rsid w:val="00060655"/>
    <w:rsid w:val="00064671"/>
    <w:rsid w:val="0006536A"/>
    <w:rsid w:val="00066122"/>
    <w:rsid w:val="00067654"/>
    <w:rsid w:val="000678AF"/>
    <w:rsid w:val="00067FCC"/>
    <w:rsid w:val="0007079E"/>
    <w:rsid w:val="00071BCF"/>
    <w:rsid w:val="00072690"/>
    <w:rsid w:val="000729C6"/>
    <w:rsid w:val="00073A5B"/>
    <w:rsid w:val="0007464C"/>
    <w:rsid w:val="00076632"/>
    <w:rsid w:val="00077ECA"/>
    <w:rsid w:val="000824B1"/>
    <w:rsid w:val="00083CCA"/>
    <w:rsid w:val="00084331"/>
    <w:rsid w:val="00087209"/>
    <w:rsid w:val="00087742"/>
    <w:rsid w:val="00087DCD"/>
    <w:rsid w:val="0009171A"/>
    <w:rsid w:val="00091A1C"/>
    <w:rsid w:val="00094477"/>
    <w:rsid w:val="0009485D"/>
    <w:rsid w:val="00094BE7"/>
    <w:rsid w:val="00094D3E"/>
    <w:rsid w:val="0009692F"/>
    <w:rsid w:val="00096BB4"/>
    <w:rsid w:val="000A3A2D"/>
    <w:rsid w:val="000A5EB1"/>
    <w:rsid w:val="000A6A8F"/>
    <w:rsid w:val="000A6D48"/>
    <w:rsid w:val="000B04F8"/>
    <w:rsid w:val="000B0ED3"/>
    <w:rsid w:val="000B148C"/>
    <w:rsid w:val="000B2DE0"/>
    <w:rsid w:val="000B6DE6"/>
    <w:rsid w:val="000C13B1"/>
    <w:rsid w:val="000C1538"/>
    <w:rsid w:val="000C20F4"/>
    <w:rsid w:val="000C2514"/>
    <w:rsid w:val="000C2D6E"/>
    <w:rsid w:val="000C30AD"/>
    <w:rsid w:val="000C5A83"/>
    <w:rsid w:val="000C62D1"/>
    <w:rsid w:val="000C67D9"/>
    <w:rsid w:val="000C6AE4"/>
    <w:rsid w:val="000C7E31"/>
    <w:rsid w:val="000D1D69"/>
    <w:rsid w:val="000D22A5"/>
    <w:rsid w:val="000D22BD"/>
    <w:rsid w:val="000D30E6"/>
    <w:rsid w:val="000D43D8"/>
    <w:rsid w:val="000D4C28"/>
    <w:rsid w:val="000D5256"/>
    <w:rsid w:val="000D5289"/>
    <w:rsid w:val="000D5D9E"/>
    <w:rsid w:val="000D6CC4"/>
    <w:rsid w:val="000D6D3E"/>
    <w:rsid w:val="000D6E70"/>
    <w:rsid w:val="000D6F22"/>
    <w:rsid w:val="000E0866"/>
    <w:rsid w:val="000E3471"/>
    <w:rsid w:val="000E53D1"/>
    <w:rsid w:val="000E6014"/>
    <w:rsid w:val="000F1BE8"/>
    <w:rsid w:val="000F2794"/>
    <w:rsid w:val="000F7AA2"/>
    <w:rsid w:val="00100CD1"/>
    <w:rsid w:val="001010B9"/>
    <w:rsid w:val="001036AC"/>
    <w:rsid w:val="00107AF8"/>
    <w:rsid w:val="00111625"/>
    <w:rsid w:val="00111639"/>
    <w:rsid w:val="00111C0B"/>
    <w:rsid w:val="0011330C"/>
    <w:rsid w:val="00114AC0"/>
    <w:rsid w:val="00115AC5"/>
    <w:rsid w:val="00117A58"/>
    <w:rsid w:val="00120C1D"/>
    <w:rsid w:val="00120C62"/>
    <w:rsid w:val="0012224C"/>
    <w:rsid w:val="00122520"/>
    <w:rsid w:val="00123805"/>
    <w:rsid w:val="00124D9E"/>
    <w:rsid w:val="001267DE"/>
    <w:rsid w:val="001322AF"/>
    <w:rsid w:val="00136B7B"/>
    <w:rsid w:val="0014002A"/>
    <w:rsid w:val="00142416"/>
    <w:rsid w:val="001445ED"/>
    <w:rsid w:val="001446DC"/>
    <w:rsid w:val="00144F46"/>
    <w:rsid w:val="00146516"/>
    <w:rsid w:val="001470E4"/>
    <w:rsid w:val="00147CF7"/>
    <w:rsid w:val="001562D7"/>
    <w:rsid w:val="0016108E"/>
    <w:rsid w:val="00161402"/>
    <w:rsid w:val="0016468B"/>
    <w:rsid w:val="001650A3"/>
    <w:rsid w:val="00166444"/>
    <w:rsid w:val="001675F9"/>
    <w:rsid w:val="001679C0"/>
    <w:rsid w:val="00171A58"/>
    <w:rsid w:val="00171C5B"/>
    <w:rsid w:val="0017495C"/>
    <w:rsid w:val="001769B4"/>
    <w:rsid w:val="00177B2D"/>
    <w:rsid w:val="00180A35"/>
    <w:rsid w:val="00180E6F"/>
    <w:rsid w:val="00183075"/>
    <w:rsid w:val="00183589"/>
    <w:rsid w:val="0018542F"/>
    <w:rsid w:val="001873A5"/>
    <w:rsid w:val="0019028B"/>
    <w:rsid w:val="0019077D"/>
    <w:rsid w:val="00190F88"/>
    <w:rsid w:val="00191D0B"/>
    <w:rsid w:val="0019210F"/>
    <w:rsid w:val="001929C8"/>
    <w:rsid w:val="00192B2E"/>
    <w:rsid w:val="00197F1A"/>
    <w:rsid w:val="001A0946"/>
    <w:rsid w:val="001A0A2B"/>
    <w:rsid w:val="001A3E73"/>
    <w:rsid w:val="001A5904"/>
    <w:rsid w:val="001A65B4"/>
    <w:rsid w:val="001B0152"/>
    <w:rsid w:val="001B34B5"/>
    <w:rsid w:val="001B5848"/>
    <w:rsid w:val="001B753A"/>
    <w:rsid w:val="001C0AEF"/>
    <w:rsid w:val="001C16E1"/>
    <w:rsid w:val="001C417B"/>
    <w:rsid w:val="001C6C5C"/>
    <w:rsid w:val="001C74CD"/>
    <w:rsid w:val="001D1611"/>
    <w:rsid w:val="001D403E"/>
    <w:rsid w:val="001D4EE5"/>
    <w:rsid w:val="001D6E6D"/>
    <w:rsid w:val="001D79F5"/>
    <w:rsid w:val="001E09A8"/>
    <w:rsid w:val="001E09A9"/>
    <w:rsid w:val="001E1F98"/>
    <w:rsid w:val="001E7687"/>
    <w:rsid w:val="001E7755"/>
    <w:rsid w:val="001F0B97"/>
    <w:rsid w:val="001F273C"/>
    <w:rsid w:val="001F46E0"/>
    <w:rsid w:val="001F699E"/>
    <w:rsid w:val="001F7A9F"/>
    <w:rsid w:val="00200FBE"/>
    <w:rsid w:val="002014A6"/>
    <w:rsid w:val="00202A57"/>
    <w:rsid w:val="00203D75"/>
    <w:rsid w:val="002052C6"/>
    <w:rsid w:val="00206DB3"/>
    <w:rsid w:val="00206FFC"/>
    <w:rsid w:val="00213612"/>
    <w:rsid w:val="0021538D"/>
    <w:rsid w:val="0021676F"/>
    <w:rsid w:val="00221081"/>
    <w:rsid w:val="0022116E"/>
    <w:rsid w:val="00222936"/>
    <w:rsid w:val="00223771"/>
    <w:rsid w:val="002241DA"/>
    <w:rsid w:val="00226325"/>
    <w:rsid w:val="00226DC1"/>
    <w:rsid w:val="002274D5"/>
    <w:rsid w:val="00231A54"/>
    <w:rsid w:val="0023608C"/>
    <w:rsid w:val="002374E8"/>
    <w:rsid w:val="00240328"/>
    <w:rsid w:val="00240D62"/>
    <w:rsid w:val="00245236"/>
    <w:rsid w:val="0024527C"/>
    <w:rsid w:val="00245918"/>
    <w:rsid w:val="00250D67"/>
    <w:rsid w:val="00251DA3"/>
    <w:rsid w:val="00253015"/>
    <w:rsid w:val="00254981"/>
    <w:rsid w:val="00256AFF"/>
    <w:rsid w:val="00257F97"/>
    <w:rsid w:val="00262000"/>
    <w:rsid w:val="0026415B"/>
    <w:rsid w:val="00264B3C"/>
    <w:rsid w:val="00264B50"/>
    <w:rsid w:val="00264B61"/>
    <w:rsid w:val="0026547F"/>
    <w:rsid w:val="00265A28"/>
    <w:rsid w:val="0026719D"/>
    <w:rsid w:val="002746A8"/>
    <w:rsid w:val="002748F5"/>
    <w:rsid w:val="00274B6A"/>
    <w:rsid w:val="00277C8F"/>
    <w:rsid w:val="00280722"/>
    <w:rsid w:val="00281151"/>
    <w:rsid w:val="00281F08"/>
    <w:rsid w:val="00282977"/>
    <w:rsid w:val="00286045"/>
    <w:rsid w:val="00287EED"/>
    <w:rsid w:val="00293F9B"/>
    <w:rsid w:val="00294E6D"/>
    <w:rsid w:val="00296CD7"/>
    <w:rsid w:val="0029719E"/>
    <w:rsid w:val="002A19A7"/>
    <w:rsid w:val="002A5399"/>
    <w:rsid w:val="002A7B5F"/>
    <w:rsid w:val="002A7E84"/>
    <w:rsid w:val="002B1809"/>
    <w:rsid w:val="002B37B3"/>
    <w:rsid w:val="002B41DD"/>
    <w:rsid w:val="002B4419"/>
    <w:rsid w:val="002C0516"/>
    <w:rsid w:val="002C16B2"/>
    <w:rsid w:val="002C2247"/>
    <w:rsid w:val="002D2BF6"/>
    <w:rsid w:val="002D55B7"/>
    <w:rsid w:val="002D5A43"/>
    <w:rsid w:val="002D6A94"/>
    <w:rsid w:val="002E3D57"/>
    <w:rsid w:val="002E4A92"/>
    <w:rsid w:val="002E50D0"/>
    <w:rsid w:val="002E515F"/>
    <w:rsid w:val="002E69CE"/>
    <w:rsid w:val="002E6E15"/>
    <w:rsid w:val="002F3837"/>
    <w:rsid w:val="002F38FF"/>
    <w:rsid w:val="00302035"/>
    <w:rsid w:val="00302C43"/>
    <w:rsid w:val="0030496E"/>
    <w:rsid w:val="003120CB"/>
    <w:rsid w:val="00314178"/>
    <w:rsid w:val="00321C92"/>
    <w:rsid w:val="00321D33"/>
    <w:rsid w:val="00322462"/>
    <w:rsid w:val="003260EA"/>
    <w:rsid w:val="003266A2"/>
    <w:rsid w:val="00327FFB"/>
    <w:rsid w:val="003311CE"/>
    <w:rsid w:val="00331EDD"/>
    <w:rsid w:val="00335E01"/>
    <w:rsid w:val="0034080B"/>
    <w:rsid w:val="00341CCF"/>
    <w:rsid w:val="00342562"/>
    <w:rsid w:val="00347469"/>
    <w:rsid w:val="003512E9"/>
    <w:rsid w:val="003517A8"/>
    <w:rsid w:val="00352090"/>
    <w:rsid w:val="00353A02"/>
    <w:rsid w:val="00354699"/>
    <w:rsid w:val="00354F1B"/>
    <w:rsid w:val="00355350"/>
    <w:rsid w:val="00355D90"/>
    <w:rsid w:val="0035664E"/>
    <w:rsid w:val="00356A9A"/>
    <w:rsid w:val="00360E7B"/>
    <w:rsid w:val="00360F6C"/>
    <w:rsid w:val="003610E9"/>
    <w:rsid w:val="00363276"/>
    <w:rsid w:val="00363AC6"/>
    <w:rsid w:val="003662D2"/>
    <w:rsid w:val="00366BE1"/>
    <w:rsid w:val="003672D3"/>
    <w:rsid w:val="00367336"/>
    <w:rsid w:val="0037032E"/>
    <w:rsid w:val="0037075E"/>
    <w:rsid w:val="003719DB"/>
    <w:rsid w:val="00375706"/>
    <w:rsid w:val="003815CA"/>
    <w:rsid w:val="00381709"/>
    <w:rsid w:val="00385692"/>
    <w:rsid w:val="00386107"/>
    <w:rsid w:val="003910B7"/>
    <w:rsid w:val="00392983"/>
    <w:rsid w:val="0039358E"/>
    <w:rsid w:val="0039403A"/>
    <w:rsid w:val="00394671"/>
    <w:rsid w:val="003A12C0"/>
    <w:rsid w:val="003A456E"/>
    <w:rsid w:val="003A549F"/>
    <w:rsid w:val="003A6C68"/>
    <w:rsid w:val="003A712D"/>
    <w:rsid w:val="003B4CEA"/>
    <w:rsid w:val="003B5CE0"/>
    <w:rsid w:val="003B627D"/>
    <w:rsid w:val="003C2AF8"/>
    <w:rsid w:val="003C6738"/>
    <w:rsid w:val="003C68CB"/>
    <w:rsid w:val="003D1CF2"/>
    <w:rsid w:val="003E0D1F"/>
    <w:rsid w:val="003E3FA2"/>
    <w:rsid w:val="003E77DD"/>
    <w:rsid w:val="003E7A76"/>
    <w:rsid w:val="003F06BE"/>
    <w:rsid w:val="003F1568"/>
    <w:rsid w:val="003F3A72"/>
    <w:rsid w:val="003F3CFC"/>
    <w:rsid w:val="003F4685"/>
    <w:rsid w:val="003F6A17"/>
    <w:rsid w:val="00401640"/>
    <w:rsid w:val="00401983"/>
    <w:rsid w:val="0040199A"/>
    <w:rsid w:val="0040257A"/>
    <w:rsid w:val="0040712F"/>
    <w:rsid w:val="00407D7E"/>
    <w:rsid w:val="00411E69"/>
    <w:rsid w:val="00413E34"/>
    <w:rsid w:val="00415D35"/>
    <w:rsid w:val="00416100"/>
    <w:rsid w:val="004209B8"/>
    <w:rsid w:val="00421DCF"/>
    <w:rsid w:val="004227FD"/>
    <w:rsid w:val="00422966"/>
    <w:rsid w:val="00424166"/>
    <w:rsid w:val="004247C9"/>
    <w:rsid w:val="00425080"/>
    <w:rsid w:val="00426D1E"/>
    <w:rsid w:val="00430884"/>
    <w:rsid w:val="00430D6A"/>
    <w:rsid w:val="00436207"/>
    <w:rsid w:val="0044085E"/>
    <w:rsid w:val="00441FED"/>
    <w:rsid w:val="004430BB"/>
    <w:rsid w:val="0044438F"/>
    <w:rsid w:val="00444E28"/>
    <w:rsid w:val="004505E4"/>
    <w:rsid w:val="00455D39"/>
    <w:rsid w:val="004575DC"/>
    <w:rsid w:val="00457A23"/>
    <w:rsid w:val="0046044B"/>
    <w:rsid w:val="00460FD5"/>
    <w:rsid w:val="00464B1C"/>
    <w:rsid w:val="00464C89"/>
    <w:rsid w:val="004651EF"/>
    <w:rsid w:val="00465E8A"/>
    <w:rsid w:val="004666D6"/>
    <w:rsid w:val="004668E6"/>
    <w:rsid w:val="00466DF9"/>
    <w:rsid w:val="00467851"/>
    <w:rsid w:val="0047007B"/>
    <w:rsid w:val="004701FA"/>
    <w:rsid w:val="00472E55"/>
    <w:rsid w:val="004734E9"/>
    <w:rsid w:val="00481348"/>
    <w:rsid w:val="0048522D"/>
    <w:rsid w:val="004852AD"/>
    <w:rsid w:val="00486AC2"/>
    <w:rsid w:val="00486B25"/>
    <w:rsid w:val="00487FED"/>
    <w:rsid w:val="004914FF"/>
    <w:rsid w:val="00493029"/>
    <w:rsid w:val="004930D1"/>
    <w:rsid w:val="00494A1A"/>
    <w:rsid w:val="00494F6F"/>
    <w:rsid w:val="0049501A"/>
    <w:rsid w:val="004A348F"/>
    <w:rsid w:val="004A4C8A"/>
    <w:rsid w:val="004A580E"/>
    <w:rsid w:val="004A640F"/>
    <w:rsid w:val="004B2618"/>
    <w:rsid w:val="004B2A18"/>
    <w:rsid w:val="004B3477"/>
    <w:rsid w:val="004B45C5"/>
    <w:rsid w:val="004B506E"/>
    <w:rsid w:val="004B51DD"/>
    <w:rsid w:val="004B6095"/>
    <w:rsid w:val="004B6635"/>
    <w:rsid w:val="004C3AD9"/>
    <w:rsid w:val="004C4022"/>
    <w:rsid w:val="004C4369"/>
    <w:rsid w:val="004C659E"/>
    <w:rsid w:val="004C6F0C"/>
    <w:rsid w:val="004D3995"/>
    <w:rsid w:val="004D4A71"/>
    <w:rsid w:val="004D4B20"/>
    <w:rsid w:val="004E16E2"/>
    <w:rsid w:val="004E33E6"/>
    <w:rsid w:val="004E3608"/>
    <w:rsid w:val="004E7D57"/>
    <w:rsid w:val="004F00D4"/>
    <w:rsid w:val="004F03AE"/>
    <w:rsid w:val="004F3638"/>
    <w:rsid w:val="004F3C1F"/>
    <w:rsid w:val="004F7B33"/>
    <w:rsid w:val="005009EB"/>
    <w:rsid w:val="00502272"/>
    <w:rsid w:val="005030AB"/>
    <w:rsid w:val="005031E6"/>
    <w:rsid w:val="00504496"/>
    <w:rsid w:val="00504946"/>
    <w:rsid w:val="0050679D"/>
    <w:rsid w:val="00507980"/>
    <w:rsid w:val="00511A69"/>
    <w:rsid w:val="005121BD"/>
    <w:rsid w:val="00514209"/>
    <w:rsid w:val="00515E8D"/>
    <w:rsid w:val="00521DC6"/>
    <w:rsid w:val="0052266B"/>
    <w:rsid w:val="0052374A"/>
    <w:rsid w:val="00523C2E"/>
    <w:rsid w:val="005300B1"/>
    <w:rsid w:val="00531AEE"/>
    <w:rsid w:val="005323FE"/>
    <w:rsid w:val="00537A3E"/>
    <w:rsid w:val="005409B3"/>
    <w:rsid w:val="005451BD"/>
    <w:rsid w:val="005456C4"/>
    <w:rsid w:val="005458B7"/>
    <w:rsid w:val="00545F17"/>
    <w:rsid w:val="00546C55"/>
    <w:rsid w:val="005562F5"/>
    <w:rsid w:val="005567F2"/>
    <w:rsid w:val="0056269D"/>
    <w:rsid w:val="00562DBE"/>
    <w:rsid w:val="005639C5"/>
    <w:rsid w:val="00563C71"/>
    <w:rsid w:val="0056575D"/>
    <w:rsid w:val="00567A56"/>
    <w:rsid w:val="00567C1F"/>
    <w:rsid w:val="0057061F"/>
    <w:rsid w:val="005707B8"/>
    <w:rsid w:val="00574CEA"/>
    <w:rsid w:val="00574ECA"/>
    <w:rsid w:val="00577BE0"/>
    <w:rsid w:val="00581DA2"/>
    <w:rsid w:val="00581F3F"/>
    <w:rsid w:val="00583895"/>
    <w:rsid w:val="005846D6"/>
    <w:rsid w:val="00584F1F"/>
    <w:rsid w:val="0058552D"/>
    <w:rsid w:val="005901BA"/>
    <w:rsid w:val="005909A2"/>
    <w:rsid w:val="00590D46"/>
    <w:rsid w:val="00591701"/>
    <w:rsid w:val="00591A31"/>
    <w:rsid w:val="00592A4A"/>
    <w:rsid w:val="00594398"/>
    <w:rsid w:val="005944B8"/>
    <w:rsid w:val="0059700F"/>
    <w:rsid w:val="005A09B4"/>
    <w:rsid w:val="005A0F20"/>
    <w:rsid w:val="005A0FE1"/>
    <w:rsid w:val="005A10BB"/>
    <w:rsid w:val="005A140D"/>
    <w:rsid w:val="005A2E2E"/>
    <w:rsid w:val="005A4EB8"/>
    <w:rsid w:val="005A7D7D"/>
    <w:rsid w:val="005B1463"/>
    <w:rsid w:val="005B158B"/>
    <w:rsid w:val="005B2718"/>
    <w:rsid w:val="005B311D"/>
    <w:rsid w:val="005B3D26"/>
    <w:rsid w:val="005B4376"/>
    <w:rsid w:val="005B4DAA"/>
    <w:rsid w:val="005B5332"/>
    <w:rsid w:val="005C432A"/>
    <w:rsid w:val="005C5074"/>
    <w:rsid w:val="005D0C0E"/>
    <w:rsid w:val="005D0D6D"/>
    <w:rsid w:val="005D3F89"/>
    <w:rsid w:val="005D525B"/>
    <w:rsid w:val="005D5683"/>
    <w:rsid w:val="005D7BF7"/>
    <w:rsid w:val="005E0489"/>
    <w:rsid w:val="005E0825"/>
    <w:rsid w:val="005E3050"/>
    <w:rsid w:val="005E4A6D"/>
    <w:rsid w:val="005E7AC8"/>
    <w:rsid w:val="005E7B5F"/>
    <w:rsid w:val="005E7D80"/>
    <w:rsid w:val="005F24EF"/>
    <w:rsid w:val="005F27CA"/>
    <w:rsid w:val="005F72A5"/>
    <w:rsid w:val="005F76FF"/>
    <w:rsid w:val="00600F85"/>
    <w:rsid w:val="00601F8F"/>
    <w:rsid w:val="00602659"/>
    <w:rsid w:val="00602A4C"/>
    <w:rsid w:val="006045D7"/>
    <w:rsid w:val="00607040"/>
    <w:rsid w:val="00607F36"/>
    <w:rsid w:val="00612732"/>
    <w:rsid w:val="00612E8E"/>
    <w:rsid w:val="00613DF0"/>
    <w:rsid w:val="00613E4F"/>
    <w:rsid w:val="006156A9"/>
    <w:rsid w:val="00616DAB"/>
    <w:rsid w:val="0061780C"/>
    <w:rsid w:val="00620CC9"/>
    <w:rsid w:val="006252DA"/>
    <w:rsid w:val="006256A0"/>
    <w:rsid w:val="00625779"/>
    <w:rsid w:val="00625DB3"/>
    <w:rsid w:val="00627420"/>
    <w:rsid w:val="00634091"/>
    <w:rsid w:val="00636AAC"/>
    <w:rsid w:val="00640CF9"/>
    <w:rsid w:val="00642000"/>
    <w:rsid w:val="00642C78"/>
    <w:rsid w:val="00643DCD"/>
    <w:rsid w:val="00644C73"/>
    <w:rsid w:val="00645BDA"/>
    <w:rsid w:val="00647B37"/>
    <w:rsid w:val="006507DB"/>
    <w:rsid w:val="00651A94"/>
    <w:rsid w:val="00651E8A"/>
    <w:rsid w:val="006529C9"/>
    <w:rsid w:val="0065495E"/>
    <w:rsid w:val="00654C9C"/>
    <w:rsid w:val="006605BC"/>
    <w:rsid w:val="00660EF1"/>
    <w:rsid w:val="00661BD3"/>
    <w:rsid w:val="00663492"/>
    <w:rsid w:val="00664F6B"/>
    <w:rsid w:val="00665225"/>
    <w:rsid w:val="0066542C"/>
    <w:rsid w:val="00666664"/>
    <w:rsid w:val="00671482"/>
    <w:rsid w:val="00673A8C"/>
    <w:rsid w:val="006748B3"/>
    <w:rsid w:val="00680865"/>
    <w:rsid w:val="00680CF6"/>
    <w:rsid w:val="00686586"/>
    <w:rsid w:val="00687187"/>
    <w:rsid w:val="006904C9"/>
    <w:rsid w:val="006915DD"/>
    <w:rsid w:val="00696814"/>
    <w:rsid w:val="006968AD"/>
    <w:rsid w:val="006A190A"/>
    <w:rsid w:val="006A57F7"/>
    <w:rsid w:val="006A65BF"/>
    <w:rsid w:val="006A6A6E"/>
    <w:rsid w:val="006A75DE"/>
    <w:rsid w:val="006B22EE"/>
    <w:rsid w:val="006B4865"/>
    <w:rsid w:val="006C079B"/>
    <w:rsid w:val="006C18DF"/>
    <w:rsid w:val="006C202B"/>
    <w:rsid w:val="006C2035"/>
    <w:rsid w:val="006C22C6"/>
    <w:rsid w:val="006C3AA8"/>
    <w:rsid w:val="006C7A29"/>
    <w:rsid w:val="006C7EAD"/>
    <w:rsid w:val="006D0CBB"/>
    <w:rsid w:val="006D4CAE"/>
    <w:rsid w:val="006D512F"/>
    <w:rsid w:val="006E290B"/>
    <w:rsid w:val="006E5C00"/>
    <w:rsid w:val="006F0641"/>
    <w:rsid w:val="006F0F02"/>
    <w:rsid w:val="006F2141"/>
    <w:rsid w:val="006F2C31"/>
    <w:rsid w:val="006F2F19"/>
    <w:rsid w:val="006F3454"/>
    <w:rsid w:val="006F4085"/>
    <w:rsid w:val="006F495D"/>
    <w:rsid w:val="006F6252"/>
    <w:rsid w:val="0070061D"/>
    <w:rsid w:val="00701478"/>
    <w:rsid w:val="0070363B"/>
    <w:rsid w:val="00703843"/>
    <w:rsid w:val="00704976"/>
    <w:rsid w:val="00705BBC"/>
    <w:rsid w:val="007078E8"/>
    <w:rsid w:val="0071399B"/>
    <w:rsid w:val="0071750B"/>
    <w:rsid w:val="00723B03"/>
    <w:rsid w:val="00726B42"/>
    <w:rsid w:val="0073301E"/>
    <w:rsid w:val="00740A54"/>
    <w:rsid w:val="00741178"/>
    <w:rsid w:val="0074194A"/>
    <w:rsid w:val="00741E1E"/>
    <w:rsid w:val="00742227"/>
    <w:rsid w:val="0074458C"/>
    <w:rsid w:val="007462DE"/>
    <w:rsid w:val="00746BAD"/>
    <w:rsid w:val="00747A1E"/>
    <w:rsid w:val="00750641"/>
    <w:rsid w:val="00751AFB"/>
    <w:rsid w:val="00751CF8"/>
    <w:rsid w:val="00752570"/>
    <w:rsid w:val="00760598"/>
    <w:rsid w:val="0076222C"/>
    <w:rsid w:val="007634C7"/>
    <w:rsid w:val="007646D2"/>
    <w:rsid w:val="007651CE"/>
    <w:rsid w:val="00765729"/>
    <w:rsid w:val="00771D52"/>
    <w:rsid w:val="00772B44"/>
    <w:rsid w:val="00773014"/>
    <w:rsid w:val="00776D6C"/>
    <w:rsid w:val="00781323"/>
    <w:rsid w:val="00783C87"/>
    <w:rsid w:val="007842D1"/>
    <w:rsid w:val="00785475"/>
    <w:rsid w:val="00786009"/>
    <w:rsid w:val="00792E03"/>
    <w:rsid w:val="00794DB5"/>
    <w:rsid w:val="00796372"/>
    <w:rsid w:val="007A275B"/>
    <w:rsid w:val="007A3DD4"/>
    <w:rsid w:val="007A447F"/>
    <w:rsid w:val="007A5021"/>
    <w:rsid w:val="007A78DA"/>
    <w:rsid w:val="007B47FB"/>
    <w:rsid w:val="007B5AEC"/>
    <w:rsid w:val="007C64F8"/>
    <w:rsid w:val="007C6A80"/>
    <w:rsid w:val="007D1F75"/>
    <w:rsid w:val="007D44A5"/>
    <w:rsid w:val="007D594A"/>
    <w:rsid w:val="007D5ECE"/>
    <w:rsid w:val="007E1BA5"/>
    <w:rsid w:val="007E29E0"/>
    <w:rsid w:val="007E2CFF"/>
    <w:rsid w:val="007E2F7F"/>
    <w:rsid w:val="007E3DC2"/>
    <w:rsid w:val="007E48F0"/>
    <w:rsid w:val="007E4AA4"/>
    <w:rsid w:val="007E5676"/>
    <w:rsid w:val="007E6695"/>
    <w:rsid w:val="007F2069"/>
    <w:rsid w:val="007F2A2A"/>
    <w:rsid w:val="007F5F9C"/>
    <w:rsid w:val="007F6227"/>
    <w:rsid w:val="007F66FA"/>
    <w:rsid w:val="008004AE"/>
    <w:rsid w:val="0080187F"/>
    <w:rsid w:val="008037E0"/>
    <w:rsid w:val="00804D8C"/>
    <w:rsid w:val="0080654F"/>
    <w:rsid w:val="00806B47"/>
    <w:rsid w:val="008104F6"/>
    <w:rsid w:val="008107BC"/>
    <w:rsid w:val="00811665"/>
    <w:rsid w:val="008123A8"/>
    <w:rsid w:val="008151D2"/>
    <w:rsid w:val="00816387"/>
    <w:rsid w:val="0082235E"/>
    <w:rsid w:val="0082562D"/>
    <w:rsid w:val="00825A35"/>
    <w:rsid w:val="0083079B"/>
    <w:rsid w:val="00834104"/>
    <w:rsid w:val="0083544F"/>
    <w:rsid w:val="008365AA"/>
    <w:rsid w:val="00836719"/>
    <w:rsid w:val="0083689C"/>
    <w:rsid w:val="00840750"/>
    <w:rsid w:val="00841D66"/>
    <w:rsid w:val="008437B3"/>
    <w:rsid w:val="00844820"/>
    <w:rsid w:val="008458CA"/>
    <w:rsid w:val="008536FA"/>
    <w:rsid w:val="0085541B"/>
    <w:rsid w:val="00857551"/>
    <w:rsid w:val="0086411D"/>
    <w:rsid w:val="00864F9E"/>
    <w:rsid w:val="00866DBC"/>
    <w:rsid w:val="008712E1"/>
    <w:rsid w:val="00871E51"/>
    <w:rsid w:val="0087238F"/>
    <w:rsid w:val="00876365"/>
    <w:rsid w:val="00877050"/>
    <w:rsid w:val="00880F53"/>
    <w:rsid w:val="00882A88"/>
    <w:rsid w:val="008862C1"/>
    <w:rsid w:val="00894096"/>
    <w:rsid w:val="008946B3"/>
    <w:rsid w:val="00896B30"/>
    <w:rsid w:val="008A00CD"/>
    <w:rsid w:val="008A33E5"/>
    <w:rsid w:val="008A3A4C"/>
    <w:rsid w:val="008A4BD6"/>
    <w:rsid w:val="008A786A"/>
    <w:rsid w:val="008B03C9"/>
    <w:rsid w:val="008B2175"/>
    <w:rsid w:val="008B3AE0"/>
    <w:rsid w:val="008B4056"/>
    <w:rsid w:val="008B57A9"/>
    <w:rsid w:val="008B73B6"/>
    <w:rsid w:val="008C155E"/>
    <w:rsid w:val="008C3724"/>
    <w:rsid w:val="008C6B9A"/>
    <w:rsid w:val="008C7C19"/>
    <w:rsid w:val="008D1135"/>
    <w:rsid w:val="008D12CB"/>
    <w:rsid w:val="008D15F9"/>
    <w:rsid w:val="008D1FA0"/>
    <w:rsid w:val="008D3D75"/>
    <w:rsid w:val="008D452F"/>
    <w:rsid w:val="008D4A0F"/>
    <w:rsid w:val="008D56C5"/>
    <w:rsid w:val="008D6194"/>
    <w:rsid w:val="008E2DF8"/>
    <w:rsid w:val="008E5097"/>
    <w:rsid w:val="008E51BC"/>
    <w:rsid w:val="008E5876"/>
    <w:rsid w:val="008E5948"/>
    <w:rsid w:val="008E5D54"/>
    <w:rsid w:val="008E687C"/>
    <w:rsid w:val="008E6C51"/>
    <w:rsid w:val="008E77E5"/>
    <w:rsid w:val="008F0466"/>
    <w:rsid w:val="008F147A"/>
    <w:rsid w:val="008F1A26"/>
    <w:rsid w:val="008F7729"/>
    <w:rsid w:val="009022A0"/>
    <w:rsid w:val="0090277B"/>
    <w:rsid w:val="009046E0"/>
    <w:rsid w:val="00904701"/>
    <w:rsid w:val="00904CD2"/>
    <w:rsid w:val="00906A3D"/>
    <w:rsid w:val="00906AD3"/>
    <w:rsid w:val="00906CAD"/>
    <w:rsid w:val="00907FF8"/>
    <w:rsid w:val="00910448"/>
    <w:rsid w:val="00911E86"/>
    <w:rsid w:val="00914837"/>
    <w:rsid w:val="00915381"/>
    <w:rsid w:val="009177B3"/>
    <w:rsid w:val="00917BC1"/>
    <w:rsid w:val="00917D7D"/>
    <w:rsid w:val="0092075A"/>
    <w:rsid w:val="00922E88"/>
    <w:rsid w:val="0092369A"/>
    <w:rsid w:val="009254BB"/>
    <w:rsid w:val="009315B0"/>
    <w:rsid w:val="0093450D"/>
    <w:rsid w:val="00934CC3"/>
    <w:rsid w:val="0094368D"/>
    <w:rsid w:val="00943980"/>
    <w:rsid w:val="00944DDD"/>
    <w:rsid w:val="00944F76"/>
    <w:rsid w:val="00945187"/>
    <w:rsid w:val="00945D42"/>
    <w:rsid w:val="00945F64"/>
    <w:rsid w:val="00945FC0"/>
    <w:rsid w:val="00946680"/>
    <w:rsid w:val="0094797C"/>
    <w:rsid w:val="00947B3A"/>
    <w:rsid w:val="00953486"/>
    <w:rsid w:val="009545DC"/>
    <w:rsid w:val="00955086"/>
    <w:rsid w:val="00956727"/>
    <w:rsid w:val="0095738A"/>
    <w:rsid w:val="00957AEF"/>
    <w:rsid w:val="0096326F"/>
    <w:rsid w:val="00963336"/>
    <w:rsid w:val="009653CE"/>
    <w:rsid w:val="00965E71"/>
    <w:rsid w:val="009728EB"/>
    <w:rsid w:val="00972CBA"/>
    <w:rsid w:val="009734BA"/>
    <w:rsid w:val="00974FD7"/>
    <w:rsid w:val="009771EE"/>
    <w:rsid w:val="00977763"/>
    <w:rsid w:val="00980E26"/>
    <w:rsid w:val="00981321"/>
    <w:rsid w:val="009818E8"/>
    <w:rsid w:val="0098325E"/>
    <w:rsid w:val="009843A3"/>
    <w:rsid w:val="009846E2"/>
    <w:rsid w:val="009848D3"/>
    <w:rsid w:val="00985AA3"/>
    <w:rsid w:val="00986928"/>
    <w:rsid w:val="009913CB"/>
    <w:rsid w:val="00992481"/>
    <w:rsid w:val="00993603"/>
    <w:rsid w:val="00995EC0"/>
    <w:rsid w:val="009A3F14"/>
    <w:rsid w:val="009A4295"/>
    <w:rsid w:val="009A63B6"/>
    <w:rsid w:val="009B05D8"/>
    <w:rsid w:val="009B36AD"/>
    <w:rsid w:val="009B74B6"/>
    <w:rsid w:val="009C0610"/>
    <w:rsid w:val="009C305E"/>
    <w:rsid w:val="009C5046"/>
    <w:rsid w:val="009C6DC3"/>
    <w:rsid w:val="009D2E69"/>
    <w:rsid w:val="009D6875"/>
    <w:rsid w:val="009D6D27"/>
    <w:rsid w:val="009E16B8"/>
    <w:rsid w:val="009E6E8F"/>
    <w:rsid w:val="009E7807"/>
    <w:rsid w:val="009F0E14"/>
    <w:rsid w:val="009F48C4"/>
    <w:rsid w:val="009F7D4B"/>
    <w:rsid w:val="00A0135E"/>
    <w:rsid w:val="00A01370"/>
    <w:rsid w:val="00A022BA"/>
    <w:rsid w:val="00A033C9"/>
    <w:rsid w:val="00A036C6"/>
    <w:rsid w:val="00A03DBC"/>
    <w:rsid w:val="00A1005D"/>
    <w:rsid w:val="00A138B2"/>
    <w:rsid w:val="00A151D6"/>
    <w:rsid w:val="00A32573"/>
    <w:rsid w:val="00A3265C"/>
    <w:rsid w:val="00A3271E"/>
    <w:rsid w:val="00A331B6"/>
    <w:rsid w:val="00A338FA"/>
    <w:rsid w:val="00A33AC2"/>
    <w:rsid w:val="00A34874"/>
    <w:rsid w:val="00A34BF3"/>
    <w:rsid w:val="00A370F2"/>
    <w:rsid w:val="00A37B28"/>
    <w:rsid w:val="00A41957"/>
    <w:rsid w:val="00A4457F"/>
    <w:rsid w:val="00A465CD"/>
    <w:rsid w:val="00A523B1"/>
    <w:rsid w:val="00A532BD"/>
    <w:rsid w:val="00A533B0"/>
    <w:rsid w:val="00A57837"/>
    <w:rsid w:val="00A608AF"/>
    <w:rsid w:val="00A6137D"/>
    <w:rsid w:val="00A61C5F"/>
    <w:rsid w:val="00A64FC1"/>
    <w:rsid w:val="00A651CA"/>
    <w:rsid w:val="00A71730"/>
    <w:rsid w:val="00A7303C"/>
    <w:rsid w:val="00A74136"/>
    <w:rsid w:val="00A82072"/>
    <w:rsid w:val="00A926FD"/>
    <w:rsid w:val="00A93482"/>
    <w:rsid w:val="00A940A6"/>
    <w:rsid w:val="00A944BD"/>
    <w:rsid w:val="00A946E7"/>
    <w:rsid w:val="00A961F2"/>
    <w:rsid w:val="00A962D7"/>
    <w:rsid w:val="00A97EB6"/>
    <w:rsid w:val="00AA310F"/>
    <w:rsid w:val="00AA31A7"/>
    <w:rsid w:val="00AA407F"/>
    <w:rsid w:val="00AA48D1"/>
    <w:rsid w:val="00AA5364"/>
    <w:rsid w:val="00AA7FF8"/>
    <w:rsid w:val="00AB2464"/>
    <w:rsid w:val="00AB2789"/>
    <w:rsid w:val="00AB33CC"/>
    <w:rsid w:val="00AB3AB0"/>
    <w:rsid w:val="00AB3C48"/>
    <w:rsid w:val="00AB4C3F"/>
    <w:rsid w:val="00AB5133"/>
    <w:rsid w:val="00AB54C0"/>
    <w:rsid w:val="00AB7E3D"/>
    <w:rsid w:val="00AC0804"/>
    <w:rsid w:val="00AC0D1E"/>
    <w:rsid w:val="00AC1D1A"/>
    <w:rsid w:val="00AC3082"/>
    <w:rsid w:val="00AC6790"/>
    <w:rsid w:val="00AD02AD"/>
    <w:rsid w:val="00AD4031"/>
    <w:rsid w:val="00AD41F9"/>
    <w:rsid w:val="00AD57B4"/>
    <w:rsid w:val="00AD5F2F"/>
    <w:rsid w:val="00AE2757"/>
    <w:rsid w:val="00AE722E"/>
    <w:rsid w:val="00AE7DD7"/>
    <w:rsid w:val="00AF0DA4"/>
    <w:rsid w:val="00AF1481"/>
    <w:rsid w:val="00AF1AB8"/>
    <w:rsid w:val="00AF4A41"/>
    <w:rsid w:val="00AF7108"/>
    <w:rsid w:val="00AF7900"/>
    <w:rsid w:val="00B00A49"/>
    <w:rsid w:val="00B043E5"/>
    <w:rsid w:val="00B05696"/>
    <w:rsid w:val="00B06F34"/>
    <w:rsid w:val="00B10C4F"/>
    <w:rsid w:val="00B13312"/>
    <w:rsid w:val="00B1484C"/>
    <w:rsid w:val="00B14F60"/>
    <w:rsid w:val="00B158F8"/>
    <w:rsid w:val="00B16A81"/>
    <w:rsid w:val="00B17B2A"/>
    <w:rsid w:val="00B20A79"/>
    <w:rsid w:val="00B22444"/>
    <w:rsid w:val="00B226B1"/>
    <w:rsid w:val="00B2505A"/>
    <w:rsid w:val="00B25CF0"/>
    <w:rsid w:val="00B25FE3"/>
    <w:rsid w:val="00B2611A"/>
    <w:rsid w:val="00B26277"/>
    <w:rsid w:val="00B30ACC"/>
    <w:rsid w:val="00B323C1"/>
    <w:rsid w:val="00B34ABC"/>
    <w:rsid w:val="00B35524"/>
    <w:rsid w:val="00B36969"/>
    <w:rsid w:val="00B36B87"/>
    <w:rsid w:val="00B42373"/>
    <w:rsid w:val="00B4250E"/>
    <w:rsid w:val="00B43F61"/>
    <w:rsid w:val="00B44B2D"/>
    <w:rsid w:val="00B50576"/>
    <w:rsid w:val="00B518F6"/>
    <w:rsid w:val="00B54E96"/>
    <w:rsid w:val="00B570FB"/>
    <w:rsid w:val="00B57C6A"/>
    <w:rsid w:val="00B6091B"/>
    <w:rsid w:val="00B6227E"/>
    <w:rsid w:val="00B70282"/>
    <w:rsid w:val="00B720AB"/>
    <w:rsid w:val="00B73E04"/>
    <w:rsid w:val="00B74392"/>
    <w:rsid w:val="00B75158"/>
    <w:rsid w:val="00B7707A"/>
    <w:rsid w:val="00B776CD"/>
    <w:rsid w:val="00B77B61"/>
    <w:rsid w:val="00B806D4"/>
    <w:rsid w:val="00B80722"/>
    <w:rsid w:val="00B811D1"/>
    <w:rsid w:val="00B852BE"/>
    <w:rsid w:val="00B852F8"/>
    <w:rsid w:val="00B85AE9"/>
    <w:rsid w:val="00B86721"/>
    <w:rsid w:val="00B86761"/>
    <w:rsid w:val="00B9044E"/>
    <w:rsid w:val="00B93B5C"/>
    <w:rsid w:val="00B93DE3"/>
    <w:rsid w:val="00B94319"/>
    <w:rsid w:val="00B94BDE"/>
    <w:rsid w:val="00B951AB"/>
    <w:rsid w:val="00B95BC6"/>
    <w:rsid w:val="00BA0777"/>
    <w:rsid w:val="00BA23D3"/>
    <w:rsid w:val="00BA43AB"/>
    <w:rsid w:val="00BA6AD9"/>
    <w:rsid w:val="00BB1D91"/>
    <w:rsid w:val="00BB73D9"/>
    <w:rsid w:val="00BC0666"/>
    <w:rsid w:val="00BC106B"/>
    <w:rsid w:val="00BC47E1"/>
    <w:rsid w:val="00BC4A08"/>
    <w:rsid w:val="00BC5082"/>
    <w:rsid w:val="00BC5720"/>
    <w:rsid w:val="00BC7F08"/>
    <w:rsid w:val="00BD4928"/>
    <w:rsid w:val="00BD4A81"/>
    <w:rsid w:val="00BD4E59"/>
    <w:rsid w:val="00BD54DC"/>
    <w:rsid w:val="00BE2F6C"/>
    <w:rsid w:val="00BE35A9"/>
    <w:rsid w:val="00BF032E"/>
    <w:rsid w:val="00BF1A54"/>
    <w:rsid w:val="00BF3E77"/>
    <w:rsid w:val="00BF47C4"/>
    <w:rsid w:val="00BF4C39"/>
    <w:rsid w:val="00BF5C42"/>
    <w:rsid w:val="00BF712C"/>
    <w:rsid w:val="00C00788"/>
    <w:rsid w:val="00C0292F"/>
    <w:rsid w:val="00C037C3"/>
    <w:rsid w:val="00C03CAF"/>
    <w:rsid w:val="00C05C5F"/>
    <w:rsid w:val="00C06D54"/>
    <w:rsid w:val="00C159F6"/>
    <w:rsid w:val="00C15E55"/>
    <w:rsid w:val="00C16175"/>
    <w:rsid w:val="00C1674F"/>
    <w:rsid w:val="00C1726E"/>
    <w:rsid w:val="00C17ACE"/>
    <w:rsid w:val="00C20120"/>
    <w:rsid w:val="00C20618"/>
    <w:rsid w:val="00C20A07"/>
    <w:rsid w:val="00C23BF6"/>
    <w:rsid w:val="00C24D1A"/>
    <w:rsid w:val="00C25431"/>
    <w:rsid w:val="00C31791"/>
    <w:rsid w:val="00C31F85"/>
    <w:rsid w:val="00C36AE2"/>
    <w:rsid w:val="00C41ECC"/>
    <w:rsid w:val="00C45833"/>
    <w:rsid w:val="00C45903"/>
    <w:rsid w:val="00C511B3"/>
    <w:rsid w:val="00C53DBF"/>
    <w:rsid w:val="00C5455E"/>
    <w:rsid w:val="00C55F1E"/>
    <w:rsid w:val="00C5634C"/>
    <w:rsid w:val="00C6153C"/>
    <w:rsid w:val="00C6379B"/>
    <w:rsid w:val="00C6478B"/>
    <w:rsid w:val="00C66360"/>
    <w:rsid w:val="00C6636C"/>
    <w:rsid w:val="00C671C1"/>
    <w:rsid w:val="00C702FD"/>
    <w:rsid w:val="00C709C7"/>
    <w:rsid w:val="00C70EF7"/>
    <w:rsid w:val="00C71588"/>
    <w:rsid w:val="00C72019"/>
    <w:rsid w:val="00C720B6"/>
    <w:rsid w:val="00C74D2D"/>
    <w:rsid w:val="00C7579F"/>
    <w:rsid w:val="00C76825"/>
    <w:rsid w:val="00C81339"/>
    <w:rsid w:val="00C83F7D"/>
    <w:rsid w:val="00C849E3"/>
    <w:rsid w:val="00C84A9C"/>
    <w:rsid w:val="00C861E3"/>
    <w:rsid w:val="00C87C31"/>
    <w:rsid w:val="00C90C92"/>
    <w:rsid w:val="00CA0437"/>
    <w:rsid w:val="00CA1A85"/>
    <w:rsid w:val="00CA4872"/>
    <w:rsid w:val="00CA5DC8"/>
    <w:rsid w:val="00CA6645"/>
    <w:rsid w:val="00CA7970"/>
    <w:rsid w:val="00CB12DF"/>
    <w:rsid w:val="00CB3B86"/>
    <w:rsid w:val="00CB3CA3"/>
    <w:rsid w:val="00CB530E"/>
    <w:rsid w:val="00CB64D5"/>
    <w:rsid w:val="00CC00C8"/>
    <w:rsid w:val="00CC36D5"/>
    <w:rsid w:val="00CC5288"/>
    <w:rsid w:val="00CC672B"/>
    <w:rsid w:val="00CD02FA"/>
    <w:rsid w:val="00CD3405"/>
    <w:rsid w:val="00CD6DF0"/>
    <w:rsid w:val="00CD7D18"/>
    <w:rsid w:val="00CE0D4D"/>
    <w:rsid w:val="00CE601E"/>
    <w:rsid w:val="00CF0705"/>
    <w:rsid w:val="00CF0BA9"/>
    <w:rsid w:val="00CF5DC6"/>
    <w:rsid w:val="00CF6EEE"/>
    <w:rsid w:val="00D000FB"/>
    <w:rsid w:val="00D01667"/>
    <w:rsid w:val="00D027D1"/>
    <w:rsid w:val="00D06033"/>
    <w:rsid w:val="00D07131"/>
    <w:rsid w:val="00D07768"/>
    <w:rsid w:val="00D0797F"/>
    <w:rsid w:val="00D11320"/>
    <w:rsid w:val="00D12F1E"/>
    <w:rsid w:val="00D141FC"/>
    <w:rsid w:val="00D152FD"/>
    <w:rsid w:val="00D158AD"/>
    <w:rsid w:val="00D15CF1"/>
    <w:rsid w:val="00D15E63"/>
    <w:rsid w:val="00D16752"/>
    <w:rsid w:val="00D17114"/>
    <w:rsid w:val="00D20123"/>
    <w:rsid w:val="00D22E33"/>
    <w:rsid w:val="00D23A30"/>
    <w:rsid w:val="00D24A0F"/>
    <w:rsid w:val="00D24CA1"/>
    <w:rsid w:val="00D2564D"/>
    <w:rsid w:val="00D259E3"/>
    <w:rsid w:val="00D26827"/>
    <w:rsid w:val="00D274DC"/>
    <w:rsid w:val="00D309E3"/>
    <w:rsid w:val="00D318C1"/>
    <w:rsid w:val="00D32FC2"/>
    <w:rsid w:val="00D356E4"/>
    <w:rsid w:val="00D35FCB"/>
    <w:rsid w:val="00D36378"/>
    <w:rsid w:val="00D364A4"/>
    <w:rsid w:val="00D36862"/>
    <w:rsid w:val="00D37BB8"/>
    <w:rsid w:val="00D40077"/>
    <w:rsid w:val="00D429E4"/>
    <w:rsid w:val="00D44EC6"/>
    <w:rsid w:val="00D465F0"/>
    <w:rsid w:val="00D4709C"/>
    <w:rsid w:val="00D50787"/>
    <w:rsid w:val="00D50BE2"/>
    <w:rsid w:val="00D50D6C"/>
    <w:rsid w:val="00D50EA4"/>
    <w:rsid w:val="00D50F85"/>
    <w:rsid w:val="00D60E48"/>
    <w:rsid w:val="00D63DF5"/>
    <w:rsid w:val="00D64361"/>
    <w:rsid w:val="00D64B67"/>
    <w:rsid w:val="00D675ED"/>
    <w:rsid w:val="00D72AAC"/>
    <w:rsid w:val="00D74094"/>
    <w:rsid w:val="00D747A0"/>
    <w:rsid w:val="00D80B54"/>
    <w:rsid w:val="00D82346"/>
    <w:rsid w:val="00D830AA"/>
    <w:rsid w:val="00D9100C"/>
    <w:rsid w:val="00D916B1"/>
    <w:rsid w:val="00D92512"/>
    <w:rsid w:val="00D92FC1"/>
    <w:rsid w:val="00DA1A33"/>
    <w:rsid w:val="00DA2708"/>
    <w:rsid w:val="00DA2B12"/>
    <w:rsid w:val="00DA3AE2"/>
    <w:rsid w:val="00DA6A64"/>
    <w:rsid w:val="00DA6CE0"/>
    <w:rsid w:val="00DB0938"/>
    <w:rsid w:val="00DB142C"/>
    <w:rsid w:val="00DB19B2"/>
    <w:rsid w:val="00DB22C7"/>
    <w:rsid w:val="00DB536C"/>
    <w:rsid w:val="00DB5F94"/>
    <w:rsid w:val="00DC164C"/>
    <w:rsid w:val="00DC2265"/>
    <w:rsid w:val="00DC28D5"/>
    <w:rsid w:val="00DC4813"/>
    <w:rsid w:val="00DC5038"/>
    <w:rsid w:val="00DC5D00"/>
    <w:rsid w:val="00DC79CB"/>
    <w:rsid w:val="00DD1A71"/>
    <w:rsid w:val="00DD1E8F"/>
    <w:rsid w:val="00DD3C06"/>
    <w:rsid w:val="00DD7B0A"/>
    <w:rsid w:val="00DE182E"/>
    <w:rsid w:val="00DE2310"/>
    <w:rsid w:val="00DE24AA"/>
    <w:rsid w:val="00DE4543"/>
    <w:rsid w:val="00DE4E81"/>
    <w:rsid w:val="00DE52F7"/>
    <w:rsid w:val="00DE6A97"/>
    <w:rsid w:val="00DE6CE1"/>
    <w:rsid w:val="00DE6D35"/>
    <w:rsid w:val="00DF08D0"/>
    <w:rsid w:val="00DF0B3B"/>
    <w:rsid w:val="00DF2517"/>
    <w:rsid w:val="00DF25A5"/>
    <w:rsid w:val="00DF33AA"/>
    <w:rsid w:val="00DF63E2"/>
    <w:rsid w:val="00DF64C1"/>
    <w:rsid w:val="00DF7386"/>
    <w:rsid w:val="00E002CF"/>
    <w:rsid w:val="00E0298E"/>
    <w:rsid w:val="00E03A60"/>
    <w:rsid w:val="00E045CC"/>
    <w:rsid w:val="00E11FBA"/>
    <w:rsid w:val="00E1288C"/>
    <w:rsid w:val="00E13298"/>
    <w:rsid w:val="00E13A97"/>
    <w:rsid w:val="00E14974"/>
    <w:rsid w:val="00E149D1"/>
    <w:rsid w:val="00E14E5C"/>
    <w:rsid w:val="00E15694"/>
    <w:rsid w:val="00E159CD"/>
    <w:rsid w:val="00E1623C"/>
    <w:rsid w:val="00E16603"/>
    <w:rsid w:val="00E20CC8"/>
    <w:rsid w:val="00E22CF5"/>
    <w:rsid w:val="00E234B7"/>
    <w:rsid w:val="00E243FA"/>
    <w:rsid w:val="00E2569F"/>
    <w:rsid w:val="00E323EC"/>
    <w:rsid w:val="00E3291C"/>
    <w:rsid w:val="00E35E76"/>
    <w:rsid w:val="00E3638F"/>
    <w:rsid w:val="00E36A25"/>
    <w:rsid w:val="00E373F8"/>
    <w:rsid w:val="00E40425"/>
    <w:rsid w:val="00E40F1E"/>
    <w:rsid w:val="00E4103F"/>
    <w:rsid w:val="00E417CC"/>
    <w:rsid w:val="00E43E10"/>
    <w:rsid w:val="00E457EF"/>
    <w:rsid w:val="00E45D2B"/>
    <w:rsid w:val="00E46463"/>
    <w:rsid w:val="00E46538"/>
    <w:rsid w:val="00E47B72"/>
    <w:rsid w:val="00E50A41"/>
    <w:rsid w:val="00E51733"/>
    <w:rsid w:val="00E5314F"/>
    <w:rsid w:val="00E53968"/>
    <w:rsid w:val="00E5448A"/>
    <w:rsid w:val="00E56C11"/>
    <w:rsid w:val="00E57613"/>
    <w:rsid w:val="00E602DD"/>
    <w:rsid w:val="00E6149C"/>
    <w:rsid w:val="00E61E1A"/>
    <w:rsid w:val="00E63C9F"/>
    <w:rsid w:val="00E81340"/>
    <w:rsid w:val="00E82AA4"/>
    <w:rsid w:val="00E830EA"/>
    <w:rsid w:val="00E8432E"/>
    <w:rsid w:val="00E857A7"/>
    <w:rsid w:val="00E859B4"/>
    <w:rsid w:val="00E874A0"/>
    <w:rsid w:val="00E8752E"/>
    <w:rsid w:val="00E92F1C"/>
    <w:rsid w:val="00E972D2"/>
    <w:rsid w:val="00EA6E6F"/>
    <w:rsid w:val="00EA778F"/>
    <w:rsid w:val="00EB35F2"/>
    <w:rsid w:val="00EB5D07"/>
    <w:rsid w:val="00EB6081"/>
    <w:rsid w:val="00EB6429"/>
    <w:rsid w:val="00EC05D8"/>
    <w:rsid w:val="00EC0F77"/>
    <w:rsid w:val="00EC11FC"/>
    <w:rsid w:val="00EC20A3"/>
    <w:rsid w:val="00EC3252"/>
    <w:rsid w:val="00EC6DB6"/>
    <w:rsid w:val="00ED14C9"/>
    <w:rsid w:val="00ED1F8C"/>
    <w:rsid w:val="00ED3043"/>
    <w:rsid w:val="00ED6AFB"/>
    <w:rsid w:val="00EE0668"/>
    <w:rsid w:val="00EE1004"/>
    <w:rsid w:val="00EE152C"/>
    <w:rsid w:val="00EE2F5E"/>
    <w:rsid w:val="00EE3D7D"/>
    <w:rsid w:val="00EE5516"/>
    <w:rsid w:val="00EF0AFA"/>
    <w:rsid w:val="00EF69DA"/>
    <w:rsid w:val="00EF6AE9"/>
    <w:rsid w:val="00F02009"/>
    <w:rsid w:val="00F04A3A"/>
    <w:rsid w:val="00F051BE"/>
    <w:rsid w:val="00F10DE2"/>
    <w:rsid w:val="00F13D6A"/>
    <w:rsid w:val="00F13E94"/>
    <w:rsid w:val="00F14584"/>
    <w:rsid w:val="00F1496E"/>
    <w:rsid w:val="00F16A2B"/>
    <w:rsid w:val="00F17FD2"/>
    <w:rsid w:val="00F20E68"/>
    <w:rsid w:val="00F3228B"/>
    <w:rsid w:val="00F33338"/>
    <w:rsid w:val="00F4064D"/>
    <w:rsid w:val="00F43CC5"/>
    <w:rsid w:val="00F45C22"/>
    <w:rsid w:val="00F45C25"/>
    <w:rsid w:val="00F45C40"/>
    <w:rsid w:val="00F47AF8"/>
    <w:rsid w:val="00F5006C"/>
    <w:rsid w:val="00F51BAF"/>
    <w:rsid w:val="00F52799"/>
    <w:rsid w:val="00F55AC5"/>
    <w:rsid w:val="00F567C8"/>
    <w:rsid w:val="00F56939"/>
    <w:rsid w:val="00F62A78"/>
    <w:rsid w:val="00F643BA"/>
    <w:rsid w:val="00F6546F"/>
    <w:rsid w:val="00F70C69"/>
    <w:rsid w:val="00F70DA5"/>
    <w:rsid w:val="00F74B3E"/>
    <w:rsid w:val="00F76E9E"/>
    <w:rsid w:val="00F77037"/>
    <w:rsid w:val="00F80BF9"/>
    <w:rsid w:val="00F82562"/>
    <w:rsid w:val="00F827FD"/>
    <w:rsid w:val="00F84DD0"/>
    <w:rsid w:val="00F86287"/>
    <w:rsid w:val="00F868C3"/>
    <w:rsid w:val="00F90B57"/>
    <w:rsid w:val="00F92627"/>
    <w:rsid w:val="00F926D8"/>
    <w:rsid w:val="00F92C7F"/>
    <w:rsid w:val="00F94697"/>
    <w:rsid w:val="00F94E2E"/>
    <w:rsid w:val="00F97BE1"/>
    <w:rsid w:val="00FA0737"/>
    <w:rsid w:val="00FA2966"/>
    <w:rsid w:val="00FA516A"/>
    <w:rsid w:val="00FA53B9"/>
    <w:rsid w:val="00FA69B6"/>
    <w:rsid w:val="00FB163A"/>
    <w:rsid w:val="00FB459E"/>
    <w:rsid w:val="00FB7141"/>
    <w:rsid w:val="00FC08C0"/>
    <w:rsid w:val="00FC2218"/>
    <w:rsid w:val="00FC2E3F"/>
    <w:rsid w:val="00FC7440"/>
    <w:rsid w:val="00FC77C4"/>
    <w:rsid w:val="00FC78C6"/>
    <w:rsid w:val="00FD035C"/>
    <w:rsid w:val="00FD05E2"/>
    <w:rsid w:val="00FD2A7D"/>
    <w:rsid w:val="00FD59DF"/>
    <w:rsid w:val="00FD67DC"/>
    <w:rsid w:val="00FE07AB"/>
    <w:rsid w:val="00FE0D36"/>
    <w:rsid w:val="00FE30ED"/>
    <w:rsid w:val="00FE4782"/>
    <w:rsid w:val="00FF4C35"/>
    <w:rsid w:val="00FF56C3"/>
    <w:rsid w:val="01132305"/>
    <w:rsid w:val="01CC2765"/>
    <w:rsid w:val="0335C25D"/>
    <w:rsid w:val="048E9C1E"/>
    <w:rsid w:val="05593BFD"/>
    <w:rsid w:val="06C59DFF"/>
    <w:rsid w:val="08F1337A"/>
    <w:rsid w:val="0902AFC8"/>
    <w:rsid w:val="0AD68E0F"/>
    <w:rsid w:val="0DF5EA7B"/>
    <w:rsid w:val="0E61C20D"/>
    <w:rsid w:val="0FC2DBC7"/>
    <w:rsid w:val="10D441BD"/>
    <w:rsid w:val="124E0BAA"/>
    <w:rsid w:val="1277E6C6"/>
    <w:rsid w:val="139C6866"/>
    <w:rsid w:val="14ED152D"/>
    <w:rsid w:val="155E5C46"/>
    <w:rsid w:val="180B41C8"/>
    <w:rsid w:val="19083ECE"/>
    <w:rsid w:val="1A21A48E"/>
    <w:rsid w:val="1E79AD29"/>
    <w:rsid w:val="1E90012F"/>
    <w:rsid w:val="1FD4A973"/>
    <w:rsid w:val="2202F64D"/>
    <w:rsid w:val="235C794B"/>
    <w:rsid w:val="28603DA8"/>
    <w:rsid w:val="28B73DCF"/>
    <w:rsid w:val="2A09E922"/>
    <w:rsid w:val="2AE4B676"/>
    <w:rsid w:val="2C1C61F1"/>
    <w:rsid w:val="2E5C73C3"/>
    <w:rsid w:val="2EDDCAB6"/>
    <w:rsid w:val="30B65366"/>
    <w:rsid w:val="3124E780"/>
    <w:rsid w:val="321AA762"/>
    <w:rsid w:val="3282F855"/>
    <w:rsid w:val="361FC540"/>
    <w:rsid w:val="389B1A7F"/>
    <w:rsid w:val="39545F9A"/>
    <w:rsid w:val="3B933471"/>
    <w:rsid w:val="3BE9A42D"/>
    <w:rsid w:val="3D78719F"/>
    <w:rsid w:val="3EDA2A99"/>
    <w:rsid w:val="44C20AA8"/>
    <w:rsid w:val="44E9DFE7"/>
    <w:rsid w:val="450D5AB3"/>
    <w:rsid w:val="451BF03C"/>
    <w:rsid w:val="45BF68AC"/>
    <w:rsid w:val="45CCB644"/>
    <w:rsid w:val="47DC1012"/>
    <w:rsid w:val="4977E073"/>
    <w:rsid w:val="4ABBF0BB"/>
    <w:rsid w:val="4AEE6262"/>
    <w:rsid w:val="4CD21B59"/>
    <w:rsid w:val="4E5478A4"/>
    <w:rsid w:val="4EF28A4C"/>
    <w:rsid w:val="4FF3DE28"/>
    <w:rsid w:val="50DBEE50"/>
    <w:rsid w:val="537534F5"/>
    <w:rsid w:val="538323E1"/>
    <w:rsid w:val="57159BC5"/>
    <w:rsid w:val="58E1ED97"/>
    <w:rsid w:val="5D77CE4A"/>
    <w:rsid w:val="5EF8226E"/>
    <w:rsid w:val="5F3BFD70"/>
    <w:rsid w:val="606B9C3C"/>
    <w:rsid w:val="620B7305"/>
    <w:rsid w:val="6336CE65"/>
    <w:rsid w:val="63991294"/>
    <w:rsid w:val="652DB8AC"/>
    <w:rsid w:val="66E0F08A"/>
    <w:rsid w:val="67E7DA36"/>
    <w:rsid w:val="6A9A9B4C"/>
    <w:rsid w:val="6D3B18FE"/>
    <w:rsid w:val="6F3D56F4"/>
    <w:rsid w:val="714F182C"/>
    <w:rsid w:val="7390F678"/>
    <w:rsid w:val="7414F1EA"/>
    <w:rsid w:val="755560E0"/>
    <w:rsid w:val="75FFE8B5"/>
    <w:rsid w:val="78263A4A"/>
    <w:rsid w:val="785DB898"/>
    <w:rsid w:val="78687245"/>
    <w:rsid w:val="7995012E"/>
    <w:rsid w:val="7BEC08B2"/>
    <w:rsid w:val="7C38C161"/>
    <w:rsid w:val="7CC49429"/>
    <w:rsid w:val="7CCF42E5"/>
    <w:rsid w:val="7D4568B9"/>
    <w:rsid w:val="7E997002"/>
    <w:rsid w:val="7EF33E5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7512A"/>
  <w15:chartTrackingRefBased/>
  <w15:docId w15:val="{ED15EC6B-1D9B-4FC2-8FAD-A91A3A13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C62"/>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3">
    <w:name w:val="heading 3"/>
    <w:basedOn w:val="Normal"/>
    <w:link w:val="Heading3Char"/>
    <w:uiPriority w:val="9"/>
    <w:qFormat/>
    <w:rsid w:val="00AB27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2789"/>
    <w:rPr>
      <w:rFonts w:ascii="Times New Roman" w:eastAsia="Times New Roman" w:hAnsi="Times New Roman" w:cs="Times New Roman"/>
      <w:b/>
      <w:bCs/>
      <w:sz w:val="27"/>
      <w:szCs w:val="27"/>
      <w:lang w:bidi="ar-SA"/>
    </w:rPr>
  </w:style>
  <w:style w:type="character" w:styleId="Hyperlink">
    <w:name w:val="Hyperlink"/>
    <w:basedOn w:val="DefaultParagraphFont"/>
    <w:uiPriority w:val="99"/>
    <w:unhideWhenUsed/>
    <w:rsid w:val="00AB2789"/>
    <w:rPr>
      <w:color w:val="0000FF"/>
      <w:u w:val="single"/>
    </w:rPr>
  </w:style>
  <w:style w:type="character" w:customStyle="1" w:styleId="xn-money">
    <w:name w:val="xn-money"/>
    <w:basedOn w:val="DefaultParagraphFont"/>
    <w:rsid w:val="00AB2789"/>
  </w:style>
  <w:style w:type="character" w:styleId="Emphasis">
    <w:name w:val="Emphasis"/>
    <w:basedOn w:val="DefaultParagraphFont"/>
    <w:uiPriority w:val="20"/>
    <w:qFormat/>
    <w:rsid w:val="00D26827"/>
    <w:rPr>
      <w:i/>
      <w:iCs/>
    </w:rPr>
  </w:style>
  <w:style w:type="character" w:customStyle="1" w:styleId="A4">
    <w:name w:val="A4"/>
    <w:uiPriority w:val="99"/>
    <w:rsid w:val="00EE2F5E"/>
    <w:rPr>
      <w:rFonts w:ascii="Myriad Pro" w:hAnsi="Myriad Pro" w:cs="Myriad Pro" w:hint="default"/>
      <w:b/>
      <w:bCs/>
      <w:color w:val="000000"/>
      <w:sz w:val="12"/>
      <w:szCs w:val="12"/>
    </w:rPr>
  </w:style>
  <w:style w:type="paragraph" w:styleId="NormalWeb">
    <w:name w:val="Normal (Web)"/>
    <w:basedOn w:val="Normal"/>
    <w:uiPriority w:val="99"/>
    <w:semiHidden/>
    <w:unhideWhenUsed/>
    <w:rsid w:val="005009E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F868C3"/>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F868C3"/>
    <w:rPr>
      <w:rFonts w:ascii="Segoe UI" w:hAnsi="Segoe UI" w:cs="Mangal"/>
      <w:sz w:val="18"/>
      <w:szCs w:val="16"/>
    </w:rPr>
  </w:style>
  <w:style w:type="paragraph" w:styleId="FootnoteText">
    <w:name w:val="footnote text"/>
    <w:basedOn w:val="Normal"/>
    <w:link w:val="FootnoteTextChar"/>
    <w:uiPriority w:val="99"/>
    <w:semiHidden/>
    <w:unhideWhenUsed/>
    <w:rsid w:val="00DE4543"/>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DE4543"/>
    <w:rPr>
      <w:sz w:val="20"/>
      <w:szCs w:val="18"/>
    </w:rPr>
  </w:style>
  <w:style w:type="character" w:styleId="FootnoteReference">
    <w:name w:val="footnote reference"/>
    <w:basedOn w:val="DefaultParagraphFont"/>
    <w:uiPriority w:val="99"/>
    <w:semiHidden/>
    <w:unhideWhenUsed/>
    <w:rsid w:val="00DE4543"/>
    <w:rPr>
      <w:vertAlign w:val="superscript"/>
    </w:rPr>
  </w:style>
  <w:style w:type="character" w:styleId="Strong">
    <w:name w:val="Strong"/>
    <w:basedOn w:val="DefaultParagraphFont"/>
    <w:uiPriority w:val="22"/>
    <w:qFormat/>
    <w:rsid w:val="00321C92"/>
    <w:rPr>
      <w:b/>
      <w:bCs/>
    </w:rPr>
  </w:style>
  <w:style w:type="character" w:customStyle="1" w:styleId="UnresolvedMention1">
    <w:name w:val="Unresolved Mention1"/>
    <w:basedOn w:val="DefaultParagraphFont"/>
    <w:uiPriority w:val="99"/>
    <w:semiHidden/>
    <w:unhideWhenUsed/>
    <w:rsid w:val="00EB35F2"/>
    <w:rPr>
      <w:color w:val="808080"/>
      <w:shd w:val="clear" w:color="auto" w:fill="E6E6E6"/>
    </w:rPr>
  </w:style>
  <w:style w:type="character" w:styleId="CommentReference">
    <w:name w:val="annotation reference"/>
    <w:basedOn w:val="DefaultParagraphFont"/>
    <w:uiPriority w:val="99"/>
    <w:semiHidden/>
    <w:unhideWhenUsed/>
    <w:rsid w:val="00013DD9"/>
    <w:rPr>
      <w:sz w:val="16"/>
      <w:szCs w:val="16"/>
    </w:rPr>
  </w:style>
  <w:style w:type="paragraph" w:styleId="CommentText">
    <w:name w:val="annotation text"/>
    <w:basedOn w:val="Normal"/>
    <w:link w:val="CommentTextChar"/>
    <w:uiPriority w:val="99"/>
    <w:unhideWhenUsed/>
    <w:rsid w:val="00013DD9"/>
    <w:pPr>
      <w:spacing w:line="240" w:lineRule="auto"/>
    </w:pPr>
    <w:rPr>
      <w:sz w:val="20"/>
      <w:szCs w:val="18"/>
    </w:rPr>
  </w:style>
  <w:style w:type="character" w:customStyle="1" w:styleId="CommentTextChar">
    <w:name w:val="Comment Text Char"/>
    <w:basedOn w:val="DefaultParagraphFont"/>
    <w:link w:val="CommentText"/>
    <w:uiPriority w:val="99"/>
    <w:rsid w:val="00013DD9"/>
    <w:rPr>
      <w:sz w:val="20"/>
      <w:szCs w:val="18"/>
    </w:rPr>
  </w:style>
  <w:style w:type="paragraph" w:styleId="CommentSubject">
    <w:name w:val="annotation subject"/>
    <w:basedOn w:val="CommentText"/>
    <w:next w:val="CommentText"/>
    <w:link w:val="CommentSubjectChar"/>
    <w:uiPriority w:val="99"/>
    <w:semiHidden/>
    <w:unhideWhenUsed/>
    <w:rsid w:val="00013DD9"/>
    <w:rPr>
      <w:b/>
      <w:bCs/>
    </w:rPr>
  </w:style>
  <w:style w:type="character" w:customStyle="1" w:styleId="CommentSubjectChar">
    <w:name w:val="Comment Subject Char"/>
    <w:basedOn w:val="CommentTextChar"/>
    <w:link w:val="CommentSubject"/>
    <w:uiPriority w:val="99"/>
    <w:semiHidden/>
    <w:rsid w:val="00013DD9"/>
    <w:rPr>
      <w:b/>
      <w:bCs/>
      <w:sz w:val="20"/>
      <w:szCs w:val="18"/>
    </w:rPr>
  </w:style>
  <w:style w:type="character" w:styleId="FollowedHyperlink">
    <w:name w:val="FollowedHyperlink"/>
    <w:basedOn w:val="DefaultParagraphFont"/>
    <w:uiPriority w:val="99"/>
    <w:semiHidden/>
    <w:unhideWhenUsed/>
    <w:rsid w:val="00A01370"/>
    <w:rPr>
      <w:color w:val="954F72" w:themeColor="followedHyperlink"/>
      <w:u w:val="single"/>
    </w:rPr>
  </w:style>
  <w:style w:type="character" w:styleId="UnresolvedMention">
    <w:name w:val="Unresolved Mention"/>
    <w:basedOn w:val="DefaultParagraphFont"/>
    <w:uiPriority w:val="99"/>
    <w:semiHidden/>
    <w:unhideWhenUsed/>
    <w:rsid w:val="002D55B7"/>
    <w:rPr>
      <w:color w:val="808080"/>
      <w:shd w:val="clear" w:color="auto" w:fill="E6E6E6"/>
    </w:rPr>
  </w:style>
  <w:style w:type="paragraph" w:styleId="Header">
    <w:name w:val="header"/>
    <w:basedOn w:val="Normal"/>
    <w:link w:val="HeaderChar"/>
    <w:uiPriority w:val="99"/>
    <w:unhideWhenUsed/>
    <w:rsid w:val="00654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C9C"/>
  </w:style>
  <w:style w:type="paragraph" w:styleId="Footer">
    <w:name w:val="footer"/>
    <w:basedOn w:val="Normal"/>
    <w:link w:val="FooterChar"/>
    <w:uiPriority w:val="99"/>
    <w:unhideWhenUsed/>
    <w:rsid w:val="00654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C9C"/>
  </w:style>
  <w:style w:type="character" w:customStyle="1" w:styleId="A5">
    <w:name w:val="A5"/>
    <w:uiPriority w:val="99"/>
    <w:rsid w:val="00DC5038"/>
    <w:rPr>
      <w:rFonts w:cs="Myriad Pro"/>
      <w:color w:val="000000"/>
      <w:sz w:val="26"/>
      <w:szCs w:val="26"/>
    </w:rPr>
  </w:style>
  <w:style w:type="character" w:customStyle="1" w:styleId="apple-converted-space">
    <w:name w:val="apple-converted-space"/>
    <w:basedOn w:val="DefaultParagraphFont"/>
    <w:rsid w:val="00DC5038"/>
  </w:style>
  <w:style w:type="paragraph" w:styleId="ListParagraph">
    <w:name w:val="List Paragraph"/>
    <w:basedOn w:val="Normal"/>
    <w:uiPriority w:val="34"/>
    <w:qFormat/>
    <w:rsid w:val="007D44A5"/>
    <w:pPr>
      <w:spacing w:after="0" w:line="240" w:lineRule="auto"/>
      <w:ind w:left="720"/>
      <w:contextualSpacing/>
    </w:pPr>
    <w:rPr>
      <w:rFonts w:ascii="Calibri" w:hAnsi="Calibri" w:cs="Calibri"/>
      <w:szCs w:val="22"/>
      <w:lang w:val="en-GB" w:eastAsia="en-GB" w:bidi="ar-SA"/>
    </w:rPr>
  </w:style>
  <w:style w:type="paragraph" w:styleId="EndnoteText">
    <w:name w:val="endnote text"/>
    <w:basedOn w:val="Normal"/>
    <w:link w:val="EndnoteTextChar"/>
    <w:uiPriority w:val="99"/>
    <w:semiHidden/>
    <w:unhideWhenUsed/>
    <w:rsid w:val="007D44A5"/>
    <w:pPr>
      <w:spacing w:after="0" w:line="240" w:lineRule="auto"/>
    </w:pPr>
    <w:rPr>
      <w:rFonts w:ascii="Calibri" w:hAnsi="Calibri" w:cs="Calibri"/>
      <w:sz w:val="20"/>
      <w:lang w:val="en-GB" w:eastAsia="en-GB" w:bidi="ar-SA"/>
    </w:rPr>
  </w:style>
  <w:style w:type="character" w:customStyle="1" w:styleId="EndnoteTextChar">
    <w:name w:val="Endnote Text Char"/>
    <w:basedOn w:val="DefaultParagraphFont"/>
    <w:link w:val="EndnoteText"/>
    <w:uiPriority w:val="99"/>
    <w:semiHidden/>
    <w:rsid w:val="007D44A5"/>
    <w:rPr>
      <w:rFonts w:ascii="Calibri" w:hAnsi="Calibri" w:cs="Calibri"/>
      <w:sz w:val="20"/>
      <w:lang w:val="en-GB" w:eastAsia="en-GB" w:bidi="ar-SA"/>
    </w:rPr>
  </w:style>
  <w:style w:type="character" w:styleId="EndnoteReference">
    <w:name w:val="endnote reference"/>
    <w:basedOn w:val="DefaultParagraphFont"/>
    <w:uiPriority w:val="99"/>
    <w:semiHidden/>
    <w:unhideWhenUsed/>
    <w:rsid w:val="007D44A5"/>
    <w:rPr>
      <w:vertAlign w:val="superscript"/>
    </w:rPr>
  </w:style>
  <w:style w:type="character" w:customStyle="1" w:styleId="Heading1Char">
    <w:name w:val="Heading 1 Char"/>
    <w:basedOn w:val="DefaultParagraphFont"/>
    <w:link w:val="Heading1"/>
    <w:uiPriority w:val="9"/>
    <w:rsid w:val="00120C62"/>
    <w:rPr>
      <w:rFonts w:asciiTheme="majorHAnsi" w:eastAsiaTheme="majorEastAsia" w:hAnsiTheme="majorHAnsi" w:cstheme="majorBidi"/>
      <w:color w:val="2F5496" w:themeColor="accent1" w:themeShade="BF"/>
      <w:sz w:val="32"/>
      <w:szCs w:val="29"/>
    </w:rPr>
  </w:style>
  <w:style w:type="character" w:customStyle="1" w:styleId="title-text">
    <w:name w:val="title-text"/>
    <w:basedOn w:val="DefaultParagraphFont"/>
    <w:rsid w:val="00120C62"/>
  </w:style>
  <w:style w:type="character" w:customStyle="1" w:styleId="st">
    <w:name w:val="st"/>
    <w:basedOn w:val="DefaultParagraphFont"/>
    <w:rsid w:val="005458B7"/>
  </w:style>
  <w:style w:type="character" w:customStyle="1" w:styleId="acopre">
    <w:name w:val="acopre"/>
    <w:basedOn w:val="DefaultParagraphFont"/>
    <w:rsid w:val="006C22C6"/>
  </w:style>
  <w:style w:type="paragraph" w:styleId="Revision">
    <w:name w:val="Revision"/>
    <w:hidden/>
    <w:uiPriority w:val="99"/>
    <w:semiHidden/>
    <w:rsid w:val="0029719E"/>
    <w:pPr>
      <w:spacing w:after="0" w:line="240" w:lineRule="auto"/>
    </w:pPr>
  </w:style>
  <w:style w:type="character" w:customStyle="1" w:styleId="markedcontent">
    <w:name w:val="markedcontent"/>
    <w:basedOn w:val="DefaultParagraphFont"/>
    <w:rsid w:val="00407D7E"/>
  </w:style>
  <w:style w:type="paragraph" w:customStyle="1" w:styleId="EndNoteBibliographyTitle">
    <w:name w:val="EndNote Bibliography Title"/>
    <w:basedOn w:val="Normal"/>
    <w:link w:val="EndNoteBibliographyTitleChar"/>
    <w:rsid w:val="00545F1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45F17"/>
    <w:rPr>
      <w:rFonts w:ascii="Calibri" w:hAnsi="Calibri" w:cs="Calibri"/>
      <w:noProof/>
    </w:rPr>
  </w:style>
  <w:style w:type="paragraph" w:customStyle="1" w:styleId="EndNoteBibliography">
    <w:name w:val="EndNote Bibliography"/>
    <w:basedOn w:val="Normal"/>
    <w:link w:val="EndNoteBibliographyChar"/>
    <w:rsid w:val="00545F1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45F17"/>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99468">
      <w:bodyDiv w:val="1"/>
      <w:marLeft w:val="0"/>
      <w:marRight w:val="0"/>
      <w:marTop w:val="0"/>
      <w:marBottom w:val="0"/>
      <w:divBdr>
        <w:top w:val="none" w:sz="0" w:space="0" w:color="auto"/>
        <w:left w:val="none" w:sz="0" w:space="0" w:color="auto"/>
        <w:bottom w:val="none" w:sz="0" w:space="0" w:color="auto"/>
        <w:right w:val="none" w:sz="0" w:space="0" w:color="auto"/>
      </w:divBdr>
    </w:div>
    <w:div w:id="518350130">
      <w:bodyDiv w:val="1"/>
      <w:marLeft w:val="0"/>
      <w:marRight w:val="0"/>
      <w:marTop w:val="0"/>
      <w:marBottom w:val="0"/>
      <w:divBdr>
        <w:top w:val="none" w:sz="0" w:space="0" w:color="auto"/>
        <w:left w:val="none" w:sz="0" w:space="0" w:color="auto"/>
        <w:bottom w:val="none" w:sz="0" w:space="0" w:color="auto"/>
        <w:right w:val="none" w:sz="0" w:space="0" w:color="auto"/>
      </w:divBdr>
    </w:div>
    <w:div w:id="657615248">
      <w:bodyDiv w:val="1"/>
      <w:marLeft w:val="0"/>
      <w:marRight w:val="0"/>
      <w:marTop w:val="0"/>
      <w:marBottom w:val="0"/>
      <w:divBdr>
        <w:top w:val="none" w:sz="0" w:space="0" w:color="auto"/>
        <w:left w:val="none" w:sz="0" w:space="0" w:color="auto"/>
        <w:bottom w:val="none" w:sz="0" w:space="0" w:color="auto"/>
        <w:right w:val="none" w:sz="0" w:space="0" w:color="auto"/>
      </w:divBdr>
    </w:div>
    <w:div w:id="694962594">
      <w:bodyDiv w:val="1"/>
      <w:marLeft w:val="0"/>
      <w:marRight w:val="0"/>
      <w:marTop w:val="0"/>
      <w:marBottom w:val="0"/>
      <w:divBdr>
        <w:top w:val="none" w:sz="0" w:space="0" w:color="auto"/>
        <w:left w:val="none" w:sz="0" w:space="0" w:color="auto"/>
        <w:bottom w:val="none" w:sz="0" w:space="0" w:color="auto"/>
        <w:right w:val="none" w:sz="0" w:space="0" w:color="auto"/>
      </w:divBdr>
    </w:div>
    <w:div w:id="742065716">
      <w:bodyDiv w:val="1"/>
      <w:marLeft w:val="0"/>
      <w:marRight w:val="0"/>
      <w:marTop w:val="0"/>
      <w:marBottom w:val="0"/>
      <w:divBdr>
        <w:top w:val="none" w:sz="0" w:space="0" w:color="auto"/>
        <w:left w:val="none" w:sz="0" w:space="0" w:color="auto"/>
        <w:bottom w:val="none" w:sz="0" w:space="0" w:color="auto"/>
        <w:right w:val="none" w:sz="0" w:space="0" w:color="auto"/>
      </w:divBdr>
    </w:div>
    <w:div w:id="832377283">
      <w:bodyDiv w:val="1"/>
      <w:marLeft w:val="0"/>
      <w:marRight w:val="0"/>
      <w:marTop w:val="0"/>
      <w:marBottom w:val="0"/>
      <w:divBdr>
        <w:top w:val="none" w:sz="0" w:space="0" w:color="auto"/>
        <w:left w:val="none" w:sz="0" w:space="0" w:color="auto"/>
        <w:bottom w:val="none" w:sz="0" w:space="0" w:color="auto"/>
        <w:right w:val="none" w:sz="0" w:space="0" w:color="auto"/>
      </w:divBdr>
    </w:div>
    <w:div w:id="908420989">
      <w:bodyDiv w:val="1"/>
      <w:marLeft w:val="0"/>
      <w:marRight w:val="0"/>
      <w:marTop w:val="0"/>
      <w:marBottom w:val="0"/>
      <w:divBdr>
        <w:top w:val="none" w:sz="0" w:space="0" w:color="auto"/>
        <w:left w:val="none" w:sz="0" w:space="0" w:color="auto"/>
        <w:bottom w:val="none" w:sz="0" w:space="0" w:color="auto"/>
        <w:right w:val="none" w:sz="0" w:space="0" w:color="auto"/>
      </w:divBdr>
    </w:div>
    <w:div w:id="919944180">
      <w:bodyDiv w:val="1"/>
      <w:marLeft w:val="0"/>
      <w:marRight w:val="0"/>
      <w:marTop w:val="0"/>
      <w:marBottom w:val="0"/>
      <w:divBdr>
        <w:top w:val="none" w:sz="0" w:space="0" w:color="auto"/>
        <w:left w:val="none" w:sz="0" w:space="0" w:color="auto"/>
        <w:bottom w:val="none" w:sz="0" w:space="0" w:color="auto"/>
        <w:right w:val="none" w:sz="0" w:space="0" w:color="auto"/>
      </w:divBdr>
    </w:div>
    <w:div w:id="1055350600">
      <w:bodyDiv w:val="1"/>
      <w:marLeft w:val="0"/>
      <w:marRight w:val="0"/>
      <w:marTop w:val="0"/>
      <w:marBottom w:val="0"/>
      <w:divBdr>
        <w:top w:val="none" w:sz="0" w:space="0" w:color="auto"/>
        <w:left w:val="none" w:sz="0" w:space="0" w:color="auto"/>
        <w:bottom w:val="none" w:sz="0" w:space="0" w:color="auto"/>
        <w:right w:val="none" w:sz="0" w:space="0" w:color="auto"/>
      </w:divBdr>
    </w:div>
    <w:div w:id="1076823463">
      <w:bodyDiv w:val="1"/>
      <w:marLeft w:val="0"/>
      <w:marRight w:val="0"/>
      <w:marTop w:val="0"/>
      <w:marBottom w:val="0"/>
      <w:divBdr>
        <w:top w:val="none" w:sz="0" w:space="0" w:color="auto"/>
        <w:left w:val="none" w:sz="0" w:space="0" w:color="auto"/>
        <w:bottom w:val="none" w:sz="0" w:space="0" w:color="auto"/>
        <w:right w:val="none" w:sz="0" w:space="0" w:color="auto"/>
      </w:divBdr>
      <w:divsChild>
        <w:div w:id="1080709514">
          <w:marLeft w:val="0"/>
          <w:marRight w:val="0"/>
          <w:marTop w:val="0"/>
          <w:marBottom w:val="0"/>
          <w:divBdr>
            <w:top w:val="none" w:sz="0" w:space="0" w:color="auto"/>
            <w:left w:val="none" w:sz="0" w:space="0" w:color="auto"/>
            <w:bottom w:val="none" w:sz="0" w:space="0" w:color="auto"/>
            <w:right w:val="none" w:sz="0" w:space="0" w:color="auto"/>
          </w:divBdr>
          <w:divsChild>
            <w:div w:id="1345590289">
              <w:marLeft w:val="0"/>
              <w:marRight w:val="0"/>
              <w:marTop w:val="0"/>
              <w:marBottom w:val="0"/>
              <w:divBdr>
                <w:top w:val="none" w:sz="0" w:space="0" w:color="auto"/>
                <w:left w:val="none" w:sz="0" w:space="0" w:color="auto"/>
                <w:bottom w:val="none" w:sz="0" w:space="0" w:color="auto"/>
                <w:right w:val="none" w:sz="0" w:space="0" w:color="auto"/>
              </w:divBdr>
            </w:div>
            <w:div w:id="14356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1568">
      <w:bodyDiv w:val="1"/>
      <w:marLeft w:val="0"/>
      <w:marRight w:val="0"/>
      <w:marTop w:val="0"/>
      <w:marBottom w:val="0"/>
      <w:divBdr>
        <w:top w:val="none" w:sz="0" w:space="0" w:color="auto"/>
        <w:left w:val="none" w:sz="0" w:space="0" w:color="auto"/>
        <w:bottom w:val="none" w:sz="0" w:space="0" w:color="auto"/>
        <w:right w:val="none" w:sz="0" w:space="0" w:color="auto"/>
      </w:divBdr>
    </w:div>
    <w:div w:id="1233545774">
      <w:bodyDiv w:val="1"/>
      <w:marLeft w:val="0"/>
      <w:marRight w:val="0"/>
      <w:marTop w:val="0"/>
      <w:marBottom w:val="0"/>
      <w:divBdr>
        <w:top w:val="none" w:sz="0" w:space="0" w:color="auto"/>
        <w:left w:val="none" w:sz="0" w:space="0" w:color="auto"/>
        <w:bottom w:val="none" w:sz="0" w:space="0" w:color="auto"/>
        <w:right w:val="none" w:sz="0" w:space="0" w:color="auto"/>
      </w:divBdr>
      <w:divsChild>
        <w:div w:id="1292982890">
          <w:marLeft w:val="0"/>
          <w:marRight w:val="0"/>
          <w:marTop w:val="0"/>
          <w:marBottom w:val="0"/>
          <w:divBdr>
            <w:top w:val="none" w:sz="0" w:space="0" w:color="auto"/>
            <w:left w:val="none" w:sz="0" w:space="0" w:color="auto"/>
            <w:bottom w:val="none" w:sz="0" w:space="0" w:color="auto"/>
            <w:right w:val="none" w:sz="0" w:space="0" w:color="auto"/>
          </w:divBdr>
          <w:divsChild>
            <w:div w:id="2076855280">
              <w:marLeft w:val="0"/>
              <w:marRight w:val="0"/>
              <w:marTop w:val="0"/>
              <w:marBottom w:val="0"/>
              <w:divBdr>
                <w:top w:val="none" w:sz="0" w:space="0" w:color="auto"/>
                <w:left w:val="none" w:sz="0" w:space="0" w:color="auto"/>
                <w:bottom w:val="none" w:sz="0" w:space="0" w:color="auto"/>
                <w:right w:val="none" w:sz="0" w:space="0" w:color="auto"/>
              </w:divBdr>
            </w:div>
            <w:div w:id="13494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117">
      <w:bodyDiv w:val="1"/>
      <w:marLeft w:val="0"/>
      <w:marRight w:val="0"/>
      <w:marTop w:val="0"/>
      <w:marBottom w:val="0"/>
      <w:divBdr>
        <w:top w:val="none" w:sz="0" w:space="0" w:color="auto"/>
        <w:left w:val="none" w:sz="0" w:space="0" w:color="auto"/>
        <w:bottom w:val="none" w:sz="0" w:space="0" w:color="auto"/>
        <w:right w:val="none" w:sz="0" w:space="0" w:color="auto"/>
      </w:divBdr>
    </w:div>
    <w:div w:id="1558972529">
      <w:bodyDiv w:val="1"/>
      <w:marLeft w:val="0"/>
      <w:marRight w:val="0"/>
      <w:marTop w:val="0"/>
      <w:marBottom w:val="0"/>
      <w:divBdr>
        <w:top w:val="none" w:sz="0" w:space="0" w:color="auto"/>
        <w:left w:val="none" w:sz="0" w:space="0" w:color="auto"/>
        <w:bottom w:val="none" w:sz="0" w:space="0" w:color="auto"/>
        <w:right w:val="none" w:sz="0" w:space="0" w:color="auto"/>
      </w:divBdr>
    </w:div>
    <w:div w:id="1696350502">
      <w:bodyDiv w:val="1"/>
      <w:marLeft w:val="0"/>
      <w:marRight w:val="0"/>
      <w:marTop w:val="0"/>
      <w:marBottom w:val="0"/>
      <w:divBdr>
        <w:top w:val="none" w:sz="0" w:space="0" w:color="auto"/>
        <w:left w:val="none" w:sz="0" w:space="0" w:color="auto"/>
        <w:bottom w:val="none" w:sz="0" w:space="0" w:color="auto"/>
        <w:right w:val="none" w:sz="0" w:space="0" w:color="auto"/>
      </w:divBdr>
    </w:div>
    <w:div w:id="1747920333">
      <w:bodyDiv w:val="1"/>
      <w:marLeft w:val="0"/>
      <w:marRight w:val="0"/>
      <w:marTop w:val="0"/>
      <w:marBottom w:val="0"/>
      <w:divBdr>
        <w:top w:val="none" w:sz="0" w:space="0" w:color="auto"/>
        <w:left w:val="none" w:sz="0" w:space="0" w:color="auto"/>
        <w:bottom w:val="none" w:sz="0" w:space="0" w:color="auto"/>
        <w:right w:val="none" w:sz="0" w:space="0" w:color="auto"/>
      </w:divBdr>
    </w:div>
    <w:div w:id="1792357933">
      <w:bodyDiv w:val="1"/>
      <w:marLeft w:val="0"/>
      <w:marRight w:val="0"/>
      <w:marTop w:val="0"/>
      <w:marBottom w:val="0"/>
      <w:divBdr>
        <w:top w:val="none" w:sz="0" w:space="0" w:color="auto"/>
        <w:left w:val="none" w:sz="0" w:space="0" w:color="auto"/>
        <w:bottom w:val="none" w:sz="0" w:space="0" w:color="auto"/>
        <w:right w:val="none" w:sz="0" w:space="0" w:color="auto"/>
      </w:divBdr>
    </w:div>
    <w:div w:id="1894539698">
      <w:bodyDiv w:val="1"/>
      <w:marLeft w:val="0"/>
      <w:marRight w:val="0"/>
      <w:marTop w:val="0"/>
      <w:marBottom w:val="0"/>
      <w:divBdr>
        <w:top w:val="none" w:sz="0" w:space="0" w:color="auto"/>
        <w:left w:val="none" w:sz="0" w:space="0" w:color="auto"/>
        <w:bottom w:val="none" w:sz="0" w:space="0" w:color="auto"/>
        <w:right w:val="none" w:sz="0" w:space="0" w:color="auto"/>
      </w:divBdr>
    </w:div>
    <w:div w:id="203256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ve@ingredientcommunica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h.christianslund@pelagi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62990-B6D5-4AC2-BEC1-D281244B30AB}">
  <ds:schemaRefs>
    <ds:schemaRef ds:uri="http://schemas.microsoft.com/sharepoint/v3/contenttype/forms"/>
  </ds:schemaRefs>
</ds:datastoreItem>
</file>

<file path=customXml/itemProps2.xml><?xml version="1.0" encoding="utf-8"?>
<ds:datastoreItem xmlns:ds="http://schemas.openxmlformats.org/officeDocument/2006/customXml" ds:itemID="{35C1FE1E-1212-4B7A-B705-D610805CC854}">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3.xml><?xml version="1.0" encoding="utf-8"?>
<ds:datastoreItem xmlns:ds="http://schemas.openxmlformats.org/officeDocument/2006/customXml" ds:itemID="{987F6C77-1082-4555-A0DB-A45B8E40A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03A29-05DE-49DE-9681-7A92FC28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Steve Harman</cp:lastModifiedBy>
  <cp:revision>2</cp:revision>
  <cp:lastPrinted>2025-01-27T11:36:00Z</cp:lastPrinted>
  <dcterms:created xsi:type="dcterms:W3CDTF">2025-01-28T08:43:00Z</dcterms:created>
  <dcterms:modified xsi:type="dcterms:W3CDTF">2025-01-28T08:43:00Z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0x010100E61FCAE1430C0D41B3840ADAA7397EA2</vt:lpwstr>
  </property>
  <property fmtid="{D5CDD505-2E9C-101B-9397-08002B2CF9AE}" pid="3" name="MediaServiceImageTags">
    <vt:lpwstr/>
  </property>
</Properties>
</file>